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6DB" w:rsidRDefault="00B056DB" w:rsidP="00B056DB">
      <w:pPr>
        <w:ind w:left="283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002E1F">
        <w:rPr>
          <w:sz w:val="28"/>
          <w:szCs w:val="28"/>
          <w:lang w:val="uk-UA"/>
        </w:rPr>
        <w:t xml:space="preserve">Додаток до рішення </w:t>
      </w:r>
      <w:r>
        <w:rPr>
          <w:sz w:val="28"/>
          <w:szCs w:val="28"/>
          <w:lang w:val="uk-UA"/>
        </w:rPr>
        <w:t>Чернігівської</w:t>
      </w:r>
    </w:p>
    <w:p w:rsidR="00002E1F" w:rsidRDefault="00002E1F" w:rsidP="00B056DB">
      <w:pPr>
        <w:ind w:left="424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районної</w:t>
      </w:r>
      <w:r w:rsidR="00B056DB">
        <w:rPr>
          <w:sz w:val="28"/>
          <w:szCs w:val="28"/>
          <w:lang w:val="uk-UA"/>
        </w:rPr>
        <w:t xml:space="preserve"> </w:t>
      </w:r>
      <w:r w:rsidR="00AC654F">
        <w:rPr>
          <w:sz w:val="28"/>
          <w:szCs w:val="28"/>
          <w:lang w:val="uk-UA"/>
        </w:rPr>
        <w:t xml:space="preserve"> ради 19 жовтня </w:t>
      </w:r>
      <w:r>
        <w:rPr>
          <w:sz w:val="28"/>
          <w:szCs w:val="28"/>
          <w:lang w:val="uk-UA"/>
        </w:rPr>
        <w:t xml:space="preserve"> 2016 року </w:t>
      </w:r>
      <w:r w:rsidRPr="00002E1F">
        <w:rPr>
          <w:sz w:val="28"/>
          <w:szCs w:val="28"/>
        </w:rPr>
        <w:t>“</w:t>
      </w:r>
      <w:r>
        <w:rPr>
          <w:sz w:val="28"/>
          <w:szCs w:val="28"/>
          <w:lang w:val="uk-UA"/>
        </w:rPr>
        <w:t xml:space="preserve">Про звіт комунального </w:t>
      </w:r>
      <w:r w:rsidR="00B056D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закладу </w:t>
      </w:r>
      <w:proofErr w:type="spellStart"/>
      <w:r w:rsidRPr="00B056DB">
        <w:rPr>
          <w:sz w:val="28"/>
          <w:szCs w:val="28"/>
          <w:lang w:val="uk-UA"/>
        </w:rPr>
        <w:t>“</w:t>
      </w:r>
      <w:r>
        <w:rPr>
          <w:sz w:val="28"/>
          <w:szCs w:val="28"/>
          <w:lang w:val="uk-UA"/>
        </w:rPr>
        <w:t>Чернігівський</w:t>
      </w:r>
      <w:proofErr w:type="spellEnd"/>
      <w:r>
        <w:rPr>
          <w:sz w:val="28"/>
          <w:szCs w:val="28"/>
          <w:lang w:val="uk-UA"/>
        </w:rPr>
        <w:t xml:space="preserve"> районний центр первинної </w:t>
      </w:r>
      <w:r w:rsidR="00AC654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медико-санітарної </w:t>
      </w:r>
      <w:proofErr w:type="spellStart"/>
      <w:r>
        <w:rPr>
          <w:sz w:val="28"/>
          <w:szCs w:val="28"/>
          <w:lang w:val="uk-UA"/>
        </w:rPr>
        <w:t>допомоги</w:t>
      </w:r>
      <w:r w:rsidRPr="00E3717D">
        <w:rPr>
          <w:sz w:val="28"/>
          <w:szCs w:val="28"/>
          <w:lang w:val="uk-UA"/>
        </w:rPr>
        <w:t>”</w:t>
      </w:r>
      <w:proofErr w:type="spellEnd"/>
      <w:r>
        <w:rPr>
          <w:sz w:val="28"/>
          <w:szCs w:val="28"/>
          <w:lang w:val="uk-UA"/>
        </w:rPr>
        <w:t xml:space="preserve">  Чернігівської </w:t>
      </w:r>
    </w:p>
    <w:p w:rsidR="00002E1F" w:rsidRPr="00002E1F" w:rsidRDefault="00002E1F" w:rsidP="00B056DB">
      <w:pPr>
        <w:ind w:left="424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районної ради Чернігівської області про </w:t>
      </w:r>
      <w:r w:rsidR="00B056DB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діяльність </w:t>
      </w:r>
      <w:r w:rsidR="00B056D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 2015 рік та за І півріччя 2016 року </w:t>
      </w:r>
      <w:r w:rsidRPr="00B056DB">
        <w:rPr>
          <w:sz w:val="28"/>
          <w:szCs w:val="28"/>
          <w:lang w:val="uk-UA"/>
        </w:rPr>
        <w:t>”</w:t>
      </w:r>
    </w:p>
    <w:p w:rsidR="00002E1F" w:rsidRDefault="00002E1F" w:rsidP="00002E1F">
      <w:pPr>
        <w:ind w:firstLine="708"/>
        <w:jc w:val="right"/>
        <w:rPr>
          <w:b/>
          <w:sz w:val="27"/>
          <w:szCs w:val="27"/>
          <w:lang w:val="uk-UA"/>
        </w:rPr>
      </w:pPr>
    </w:p>
    <w:p w:rsidR="00466C66" w:rsidRPr="00DF1853" w:rsidRDefault="00466C66" w:rsidP="00466C66">
      <w:pPr>
        <w:ind w:firstLine="708"/>
        <w:jc w:val="center"/>
        <w:rPr>
          <w:b/>
          <w:sz w:val="27"/>
          <w:szCs w:val="27"/>
          <w:lang w:val="uk-UA"/>
        </w:rPr>
      </w:pPr>
      <w:r w:rsidRPr="00DF1853">
        <w:rPr>
          <w:b/>
          <w:sz w:val="27"/>
          <w:szCs w:val="27"/>
          <w:lang w:val="uk-UA"/>
        </w:rPr>
        <w:t xml:space="preserve">Звіт про діяльність комунального закладу </w:t>
      </w:r>
    </w:p>
    <w:p w:rsidR="00466C66" w:rsidRPr="00DF1853" w:rsidRDefault="00466C66" w:rsidP="00466C66">
      <w:pPr>
        <w:ind w:firstLine="708"/>
        <w:jc w:val="center"/>
        <w:rPr>
          <w:b/>
          <w:sz w:val="27"/>
          <w:szCs w:val="27"/>
          <w:lang w:val="uk-UA"/>
        </w:rPr>
      </w:pPr>
      <w:r w:rsidRPr="00DF1853">
        <w:rPr>
          <w:b/>
          <w:sz w:val="27"/>
          <w:szCs w:val="27"/>
        </w:rPr>
        <w:t>“</w:t>
      </w:r>
      <w:r w:rsidRPr="00DF1853">
        <w:rPr>
          <w:b/>
          <w:sz w:val="27"/>
          <w:szCs w:val="27"/>
          <w:lang w:val="uk-UA"/>
        </w:rPr>
        <w:t>Чернігівський районний центр ПМСД</w:t>
      </w:r>
      <w:r w:rsidRPr="00DF1853">
        <w:rPr>
          <w:b/>
          <w:sz w:val="27"/>
          <w:szCs w:val="27"/>
        </w:rPr>
        <w:t>”</w:t>
      </w:r>
    </w:p>
    <w:p w:rsidR="00466C66" w:rsidRPr="00DF1853" w:rsidRDefault="00466C66" w:rsidP="00466C66">
      <w:pPr>
        <w:ind w:firstLine="708"/>
        <w:jc w:val="center"/>
        <w:rPr>
          <w:b/>
          <w:sz w:val="27"/>
          <w:szCs w:val="27"/>
          <w:lang w:val="uk-UA"/>
        </w:rPr>
      </w:pPr>
      <w:r w:rsidRPr="00DF1853">
        <w:rPr>
          <w:b/>
          <w:sz w:val="27"/>
          <w:szCs w:val="27"/>
          <w:lang w:val="uk-UA"/>
        </w:rPr>
        <w:t>за 201</w:t>
      </w:r>
      <w:r w:rsidR="00434D71">
        <w:rPr>
          <w:b/>
          <w:sz w:val="27"/>
          <w:szCs w:val="27"/>
          <w:lang w:val="uk-UA"/>
        </w:rPr>
        <w:t>5</w:t>
      </w:r>
      <w:r w:rsidRPr="00DF1853">
        <w:rPr>
          <w:b/>
          <w:sz w:val="27"/>
          <w:szCs w:val="27"/>
          <w:lang w:val="uk-UA"/>
        </w:rPr>
        <w:t xml:space="preserve"> рік</w:t>
      </w:r>
      <w:r w:rsidR="00434D71">
        <w:rPr>
          <w:b/>
          <w:sz w:val="27"/>
          <w:szCs w:val="27"/>
          <w:lang w:val="uk-UA"/>
        </w:rPr>
        <w:t xml:space="preserve"> та І півріччя 2016 року</w:t>
      </w:r>
    </w:p>
    <w:p w:rsidR="006D308F" w:rsidRDefault="006D308F" w:rsidP="00FD0754">
      <w:pPr>
        <w:ind w:firstLine="708"/>
        <w:jc w:val="both"/>
        <w:rPr>
          <w:sz w:val="28"/>
          <w:szCs w:val="28"/>
          <w:lang w:val="uk-UA"/>
        </w:rPr>
      </w:pPr>
    </w:p>
    <w:p w:rsidR="003427D0" w:rsidRPr="003427D0" w:rsidRDefault="003427D0" w:rsidP="003427D0">
      <w:pPr>
        <w:pStyle w:val="a4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  <w:lang w:val="uk-UA"/>
        </w:rPr>
      </w:pPr>
      <w:r w:rsidRPr="003427D0">
        <w:rPr>
          <w:bCs/>
          <w:sz w:val="28"/>
          <w:szCs w:val="28"/>
          <w:lang w:val="uk-UA"/>
        </w:rPr>
        <w:t>Комунальний заклад “Чернігівський районний центр ПМСД”</w:t>
      </w:r>
      <w:r w:rsidRPr="003427D0">
        <w:rPr>
          <w:b/>
          <w:bCs/>
          <w:sz w:val="28"/>
          <w:szCs w:val="28"/>
          <w:lang w:val="uk-UA"/>
        </w:rPr>
        <w:t xml:space="preserve"> </w:t>
      </w:r>
      <w:r w:rsidRPr="003427D0">
        <w:rPr>
          <w:bCs/>
          <w:sz w:val="28"/>
          <w:szCs w:val="28"/>
          <w:lang w:val="uk-UA"/>
        </w:rPr>
        <w:t>утворений рішенням сесії Чернігівської районної ради від 19.06.2013 року, як юридична особа функціонує з 29.10.2013 року</w:t>
      </w:r>
      <w:r w:rsidRPr="003427D0">
        <w:rPr>
          <w:b/>
          <w:bCs/>
          <w:sz w:val="28"/>
          <w:szCs w:val="28"/>
          <w:lang w:val="uk-UA"/>
        </w:rPr>
        <w:t xml:space="preserve">.  </w:t>
      </w:r>
    </w:p>
    <w:p w:rsidR="003427D0" w:rsidRDefault="003427D0" w:rsidP="003427D0">
      <w:pPr>
        <w:ind w:firstLine="708"/>
        <w:jc w:val="both"/>
        <w:rPr>
          <w:sz w:val="28"/>
          <w:szCs w:val="28"/>
          <w:lang w:val="uk-UA"/>
        </w:rPr>
      </w:pPr>
      <w:r w:rsidRPr="003427D0">
        <w:rPr>
          <w:sz w:val="28"/>
          <w:szCs w:val="28"/>
          <w:lang w:val="uk-UA"/>
        </w:rPr>
        <w:t xml:space="preserve">Повноцінне функціонування новостворений заклад розпочав з 01.01.2014 року, коли до закладу передано майно згідно рішення сесії районної ради від 17.09.2013 року, та укомплектовані штатні посади працівників. </w:t>
      </w:r>
    </w:p>
    <w:p w:rsidR="00860F6F" w:rsidRDefault="00860F6F" w:rsidP="00860F6F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вересні 2014 року заклад отримав ліцензію на медичну практику.</w:t>
      </w:r>
    </w:p>
    <w:p w:rsidR="00860F6F" w:rsidRDefault="00860F6F" w:rsidP="00860F6F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червні 2016 року заклад успішно пройшов державну акредитацію.</w:t>
      </w:r>
    </w:p>
    <w:p w:rsidR="003427D0" w:rsidRPr="003427D0" w:rsidRDefault="003427D0" w:rsidP="003427D0">
      <w:pPr>
        <w:ind w:firstLine="708"/>
        <w:jc w:val="both"/>
        <w:rPr>
          <w:sz w:val="28"/>
          <w:szCs w:val="28"/>
          <w:lang w:val="uk-UA"/>
        </w:rPr>
      </w:pPr>
      <w:r w:rsidRPr="003427D0">
        <w:rPr>
          <w:sz w:val="28"/>
          <w:szCs w:val="28"/>
          <w:lang w:val="uk-UA"/>
        </w:rPr>
        <w:t xml:space="preserve">Затверджена рішенням сесії районної ради структура закладу складається з </w:t>
      </w:r>
      <w:r w:rsidRPr="003427D0">
        <w:rPr>
          <w:bCs/>
          <w:sz w:val="28"/>
          <w:szCs w:val="28"/>
          <w:lang w:val="uk-UA"/>
        </w:rPr>
        <w:t>13 сімейних лікарських амбулаторій, яким підпорядковуються 12 фельдшерсько-акушерських та 53 фельдшерських пунктів.</w:t>
      </w:r>
    </w:p>
    <w:p w:rsidR="00F758CF" w:rsidRDefault="000033B9" w:rsidP="00F758CF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штатному розписі центру передбачено 300,25 штатних одиниць, з них 47,0 посад лікарів, 1</w:t>
      </w:r>
      <w:r w:rsidR="00EB1ABC">
        <w:rPr>
          <w:sz w:val="28"/>
          <w:szCs w:val="28"/>
          <w:lang w:val="uk-UA"/>
        </w:rPr>
        <w:t>40</w:t>
      </w:r>
      <w:r>
        <w:rPr>
          <w:sz w:val="28"/>
          <w:szCs w:val="28"/>
          <w:lang w:val="uk-UA"/>
        </w:rPr>
        <w:t xml:space="preserve">,75 фахівців з базою та неповною вищою медичною освітою, </w:t>
      </w:r>
      <w:r w:rsidR="00EB1ABC">
        <w:rPr>
          <w:sz w:val="28"/>
          <w:szCs w:val="28"/>
          <w:lang w:val="uk-UA"/>
        </w:rPr>
        <w:t>51,25</w:t>
      </w:r>
      <w:r>
        <w:rPr>
          <w:sz w:val="28"/>
          <w:szCs w:val="28"/>
          <w:lang w:val="uk-UA"/>
        </w:rPr>
        <w:t xml:space="preserve"> посад молодшого медичного персоналу та 6</w:t>
      </w:r>
      <w:r w:rsidR="00EB1ABC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,</w:t>
      </w:r>
      <w:r w:rsidR="00EB1ABC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5 посад іншого персоналу.</w:t>
      </w:r>
      <w:r w:rsidR="00F758CF">
        <w:rPr>
          <w:sz w:val="28"/>
          <w:szCs w:val="28"/>
          <w:lang w:val="uk-UA"/>
        </w:rPr>
        <w:t xml:space="preserve"> </w:t>
      </w:r>
    </w:p>
    <w:p w:rsidR="00B759AE" w:rsidRDefault="00F758CF" w:rsidP="00F758CF">
      <w:pPr>
        <w:ind w:firstLine="708"/>
        <w:jc w:val="both"/>
        <w:rPr>
          <w:rStyle w:val="FontStyle18"/>
          <w:sz w:val="28"/>
          <w:szCs w:val="28"/>
          <w:lang w:val="uk-UA" w:eastAsia="uk-UA"/>
        </w:rPr>
      </w:pPr>
      <w:r w:rsidRPr="00F758CF">
        <w:rPr>
          <w:sz w:val="28"/>
          <w:szCs w:val="28"/>
          <w:lang w:val="uk-UA"/>
        </w:rPr>
        <w:t>В найбільшому в області центрі первинної допомоги працює</w:t>
      </w:r>
      <w:r>
        <w:rPr>
          <w:lang w:val="uk-UA"/>
        </w:rPr>
        <w:t xml:space="preserve"> </w:t>
      </w:r>
      <w:r w:rsidR="006715CC">
        <w:rPr>
          <w:rStyle w:val="FontStyle18"/>
          <w:sz w:val="28"/>
          <w:szCs w:val="28"/>
          <w:lang w:val="uk-UA" w:eastAsia="uk-UA"/>
        </w:rPr>
        <w:t>3</w:t>
      </w:r>
      <w:r w:rsidR="008059AB">
        <w:rPr>
          <w:rStyle w:val="FontStyle18"/>
          <w:sz w:val="28"/>
          <w:szCs w:val="28"/>
          <w:lang w:val="uk-UA" w:eastAsia="uk-UA"/>
        </w:rPr>
        <w:t>3</w:t>
      </w:r>
      <w:r w:rsidR="00087EDE">
        <w:rPr>
          <w:rStyle w:val="FontStyle18"/>
          <w:sz w:val="28"/>
          <w:szCs w:val="28"/>
          <w:lang w:val="uk-UA" w:eastAsia="uk-UA"/>
        </w:rPr>
        <w:t xml:space="preserve"> лікарі, з </w:t>
      </w:r>
      <w:r>
        <w:rPr>
          <w:rStyle w:val="FontStyle18"/>
          <w:sz w:val="28"/>
          <w:szCs w:val="28"/>
          <w:lang w:val="uk-UA" w:eastAsia="uk-UA"/>
        </w:rPr>
        <w:t>яких</w:t>
      </w:r>
      <w:r w:rsidR="00087EDE">
        <w:rPr>
          <w:rStyle w:val="FontStyle18"/>
          <w:sz w:val="28"/>
          <w:szCs w:val="28"/>
          <w:lang w:val="uk-UA" w:eastAsia="uk-UA"/>
        </w:rPr>
        <w:t xml:space="preserve"> 2</w:t>
      </w:r>
      <w:r w:rsidR="008059AB">
        <w:rPr>
          <w:rStyle w:val="FontStyle18"/>
          <w:sz w:val="28"/>
          <w:szCs w:val="28"/>
          <w:lang w:val="uk-UA" w:eastAsia="uk-UA"/>
        </w:rPr>
        <w:t>5</w:t>
      </w:r>
      <w:r w:rsidR="00087EDE">
        <w:rPr>
          <w:rStyle w:val="FontStyle18"/>
          <w:sz w:val="28"/>
          <w:szCs w:val="28"/>
          <w:lang w:val="uk-UA" w:eastAsia="uk-UA"/>
        </w:rPr>
        <w:t xml:space="preserve"> </w:t>
      </w:r>
      <w:r>
        <w:rPr>
          <w:rStyle w:val="FontStyle18"/>
          <w:sz w:val="28"/>
          <w:szCs w:val="28"/>
          <w:lang w:val="uk-UA" w:eastAsia="uk-UA"/>
        </w:rPr>
        <w:t xml:space="preserve">- </w:t>
      </w:r>
      <w:r w:rsidR="00087EDE">
        <w:rPr>
          <w:rStyle w:val="FontStyle18"/>
          <w:sz w:val="28"/>
          <w:szCs w:val="28"/>
          <w:lang w:val="uk-UA" w:eastAsia="uk-UA"/>
        </w:rPr>
        <w:t>сімейн</w:t>
      </w:r>
      <w:r>
        <w:rPr>
          <w:rStyle w:val="FontStyle18"/>
          <w:sz w:val="28"/>
          <w:szCs w:val="28"/>
          <w:lang w:val="uk-UA" w:eastAsia="uk-UA"/>
        </w:rPr>
        <w:t>і</w:t>
      </w:r>
      <w:r w:rsidR="00087EDE">
        <w:rPr>
          <w:rStyle w:val="FontStyle18"/>
          <w:sz w:val="28"/>
          <w:szCs w:val="28"/>
          <w:lang w:val="uk-UA" w:eastAsia="uk-UA"/>
        </w:rPr>
        <w:t xml:space="preserve"> лікарі</w:t>
      </w:r>
      <w:r w:rsidR="00087EDE" w:rsidRPr="00E426DC">
        <w:rPr>
          <w:rStyle w:val="FontStyle18"/>
          <w:sz w:val="28"/>
          <w:szCs w:val="28"/>
          <w:lang w:val="uk-UA" w:eastAsia="uk-UA"/>
        </w:rPr>
        <w:t xml:space="preserve">. </w:t>
      </w:r>
      <w:r>
        <w:rPr>
          <w:rStyle w:val="FontStyle18"/>
          <w:sz w:val="28"/>
          <w:szCs w:val="28"/>
          <w:lang w:val="uk-UA" w:eastAsia="uk-UA"/>
        </w:rPr>
        <w:t>4 лікарі мають вищу кваліфікаційну категорію, 14 – першу. Всього атестовано</w:t>
      </w:r>
      <w:r w:rsidR="008059AB" w:rsidRPr="00E331BF">
        <w:rPr>
          <w:rStyle w:val="FontStyle18"/>
          <w:sz w:val="28"/>
          <w:szCs w:val="28"/>
          <w:lang w:val="uk-UA" w:eastAsia="uk-UA"/>
        </w:rPr>
        <w:t xml:space="preserve"> 2</w:t>
      </w:r>
      <w:r w:rsidR="00EB1ABC">
        <w:rPr>
          <w:rStyle w:val="FontStyle18"/>
          <w:sz w:val="28"/>
          <w:szCs w:val="28"/>
          <w:lang w:val="uk-UA" w:eastAsia="uk-UA"/>
        </w:rPr>
        <w:t>2</w:t>
      </w:r>
      <w:r w:rsidR="008059AB">
        <w:rPr>
          <w:rStyle w:val="FontStyle18"/>
          <w:sz w:val="28"/>
          <w:szCs w:val="28"/>
          <w:lang w:val="uk-UA" w:eastAsia="uk-UA"/>
        </w:rPr>
        <w:t xml:space="preserve"> </w:t>
      </w:r>
      <w:r>
        <w:rPr>
          <w:rStyle w:val="FontStyle18"/>
          <w:sz w:val="28"/>
          <w:szCs w:val="28"/>
          <w:lang w:val="uk-UA" w:eastAsia="uk-UA"/>
        </w:rPr>
        <w:t>лікарі або</w:t>
      </w:r>
      <w:r w:rsidR="008059AB" w:rsidRPr="00E331BF">
        <w:rPr>
          <w:rStyle w:val="FontStyle18"/>
          <w:sz w:val="28"/>
          <w:szCs w:val="28"/>
          <w:lang w:val="uk-UA" w:eastAsia="uk-UA"/>
        </w:rPr>
        <w:t xml:space="preserve">  </w:t>
      </w:r>
      <w:r w:rsidR="008059AB">
        <w:rPr>
          <w:rStyle w:val="FontStyle18"/>
          <w:sz w:val="28"/>
          <w:szCs w:val="28"/>
          <w:lang w:val="uk-UA" w:eastAsia="uk-UA"/>
        </w:rPr>
        <w:t>66</w:t>
      </w:r>
      <w:r w:rsidR="00EB1ABC">
        <w:rPr>
          <w:rStyle w:val="FontStyle18"/>
          <w:sz w:val="28"/>
          <w:szCs w:val="28"/>
          <w:lang w:val="uk-UA" w:eastAsia="uk-UA"/>
        </w:rPr>
        <w:t>,7</w:t>
      </w:r>
      <w:r w:rsidR="008059AB" w:rsidRPr="00E331BF">
        <w:rPr>
          <w:rStyle w:val="FontStyle18"/>
          <w:sz w:val="28"/>
          <w:szCs w:val="28"/>
          <w:lang w:val="uk-UA" w:eastAsia="uk-UA"/>
        </w:rPr>
        <w:t>%</w:t>
      </w:r>
      <w:r>
        <w:rPr>
          <w:rStyle w:val="FontStyle18"/>
          <w:sz w:val="28"/>
          <w:szCs w:val="28"/>
          <w:lang w:val="uk-UA" w:eastAsia="uk-UA"/>
        </w:rPr>
        <w:t>, що значно вище, ніж</w:t>
      </w:r>
      <w:r w:rsidR="008059AB">
        <w:rPr>
          <w:rStyle w:val="FontStyle18"/>
          <w:sz w:val="28"/>
          <w:szCs w:val="28"/>
          <w:lang w:val="uk-UA" w:eastAsia="uk-UA"/>
        </w:rPr>
        <w:t xml:space="preserve"> </w:t>
      </w:r>
      <w:r w:rsidR="008059AB" w:rsidRPr="00E426DC">
        <w:rPr>
          <w:rStyle w:val="FontStyle18"/>
          <w:sz w:val="28"/>
          <w:szCs w:val="28"/>
          <w:lang w:val="uk-UA" w:eastAsia="uk-UA"/>
        </w:rPr>
        <w:t xml:space="preserve">по районам області. </w:t>
      </w:r>
    </w:p>
    <w:p w:rsidR="008059AB" w:rsidRDefault="00B759AE" w:rsidP="00F758CF">
      <w:pPr>
        <w:ind w:firstLine="708"/>
        <w:jc w:val="both"/>
        <w:rPr>
          <w:rStyle w:val="FontStyle18"/>
          <w:sz w:val="28"/>
          <w:szCs w:val="28"/>
          <w:lang w:val="uk-UA" w:eastAsia="uk-UA"/>
        </w:rPr>
      </w:pPr>
      <w:r>
        <w:rPr>
          <w:rStyle w:val="FontStyle18"/>
          <w:sz w:val="28"/>
          <w:szCs w:val="28"/>
          <w:lang w:val="uk-UA" w:eastAsia="uk-UA"/>
        </w:rPr>
        <w:t xml:space="preserve">Велика увага приділяється підвищенню кваліфікації сімейних лікарів. </w:t>
      </w:r>
      <w:r w:rsidR="008059AB">
        <w:rPr>
          <w:rStyle w:val="FontStyle18"/>
          <w:sz w:val="28"/>
          <w:szCs w:val="28"/>
          <w:lang w:val="uk-UA" w:eastAsia="uk-UA"/>
        </w:rPr>
        <w:t xml:space="preserve">За </w:t>
      </w:r>
      <w:r w:rsidR="003B37C5">
        <w:rPr>
          <w:rStyle w:val="FontStyle18"/>
          <w:sz w:val="28"/>
          <w:szCs w:val="28"/>
          <w:lang w:val="uk-UA" w:eastAsia="uk-UA"/>
        </w:rPr>
        <w:t xml:space="preserve">звітний період </w:t>
      </w:r>
      <w:r w:rsidR="008059AB">
        <w:rPr>
          <w:rStyle w:val="FontStyle18"/>
          <w:sz w:val="28"/>
          <w:szCs w:val="28"/>
          <w:lang w:val="uk-UA" w:eastAsia="uk-UA"/>
        </w:rPr>
        <w:t xml:space="preserve">курси вдосконалення </w:t>
      </w:r>
      <w:r>
        <w:rPr>
          <w:rStyle w:val="FontStyle18"/>
          <w:sz w:val="28"/>
          <w:szCs w:val="28"/>
          <w:lang w:val="uk-UA" w:eastAsia="uk-UA"/>
        </w:rPr>
        <w:t xml:space="preserve">пройшли </w:t>
      </w:r>
      <w:r w:rsidR="003B37C5">
        <w:rPr>
          <w:rStyle w:val="FontStyle18"/>
          <w:sz w:val="28"/>
          <w:szCs w:val="28"/>
          <w:lang w:val="uk-UA" w:eastAsia="uk-UA"/>
        </w:rPr>
        <w:t>20</w:t>
      </w:r>
      <w:r w:rsidR="008059AB">
        <w:rPr>
          <w:rStyle w:val="FontStyle18"/>
          <w:sz w:val="28"/>
          <w:szCs w:val="28"/>
          <w:lang w:val="uk-UA" w:eastAsia="uk-UA"/>
        </w:rPr>
        <w:t xml:space="preserve"> лікарів</w:t>
      </w:r>
      <w:r>
        <w:rPr>
          <w:rStyle w:val="FontStyle18"/>
          <w:sz w:val="28"/>
          <w:szCs w:val="28"/>
          <w:lang w:val="uk-UA" w:eastAsia="uk-UA"/>
        </w:rPr>
        <w:t>.</w:t>
      </w:r>
      <w:r w:rsidR="008059AB">
        <w:rPr>
          <w:rStyle w:val="FontStyle18"/>
          <w:sz w:val="28"/>
          <w:szCs w:val="28"/>
          <w:lang w:val="uk-UA" w:eastAsia="uk-UA"/>
        </w:rPr>
        <w:t xml:space="preserve"> </w:t>
      </w:r>
      <w:r>
        <w:rPr>
          <w:rStyle w:val="FontStyle18"/>
          <w:sz w:val="28"/>
          <w:szCs w:val="28"/>
          <w:lang w:val="uk-UA" w:eastAsia="uk-UA"/>
        </w:rPr>
        <w:t>Л</w:t>
      </w:r>
      <w:r w:rsidR="003B37C5">
        <w:rPr>
          <w:rStyle w:val="FontStyle18"/>
          <w:sz w:val="28"/>
          <w:szCs w:val="28"/>
          <w:lang w:val="uk-UA" w:eastAsia="uk-UA"/>
        </w:rPr>
        <w:t>ікар</w:t>
      </w:r>
      <w:r w:rsidR="008059AB">
        <w:rPr>
          <w:rStyle w:val="FontStyle18"/>
          <w:sz w:val="28"/>
          <w:szCs w:val="28"/>
          <w:lang w:val="uk-UA" w:eastAsia="uk-UA"/>
        </w:rPr>
        <w:t xml:space="preserve"> </w:t>
      </w:r>
      <w:proofErr w:type="spellStart"/>
      <w:r>
        <w:rPr>
          <w:rStyle w:val="FontStyle18"/>
          <w:sz w:val="28"/>
          <w:szCs w:val="28"/>
          <w:lang w:val="uk-UA" w:eastAsia="uk-UA"/>
        </w:rPr>
        <w:t>Анисівської</w:t>
      </w:r>
      <w:proofErr w:type="spellEnd"/>
      <w:r>
        <w:rPr>
          <w:rStyle w:val="FontStyle18"/>
          <w:sz w:val="28"/>
          <w:szCs w:val="28"/>
          <w:lang w:val="uk-UA" w:eastAsia="uk-UA"/>
        </w:rPr>
        <w:t xml:space="preserve"> амбулаторії </w:t>
      </w:r>
      <w:r w:rsidR="008059AB">
        <w:rPr>
          <w:rStyle w:val="FontStyle18"/>
          <w:sz w:val="28"/>
          <w:szCs w:val="28"/>
          <w:lang w:val="uk-UA" w:eastAsia="uk-UA"/>
        </w:rPr>
        <w:t xml:space="preserve">пройшов перепідготовку на виїзних курсах за спеціальністю </w:t>
      </w:r>
      <w:r w:rsidR="008059AB" w:rsidRPr="0099399D">
        <w:rPr>
          <w:rStyle w:val="FontStyle18"/>
          <w:sz w:val="28"/>
          <w:szCs w:val="28"/>
          <w:lang w:eastAsia="uk-UA"/>
        </w:rPr>
        <w:t>“</w:t>
      </w:r>
      <w:r w:rsidR="008059AB">
        <w:rPr>
          <w:rStyle w:val="FontStyle18"/>
          <w:sz w:val="28"/>
          <w:szCs w:val="28"/>
          <w:lang w:val="uk-UA" w:eastAsia="uk-UA"/>
        </w:rPr>
        <w:t>сімейна медицина</w:t>
      </w:r>
      <w:r w:rsidR="008059AB" w:rsidRPr="0099399D">
        <w:rPr>
          <w:rStyle w:val="FontStyle18"/>
          <w:sz w:val="28"/>
          <w:szCs w:val="28"/>
          <w:lang w:eastAsia="uk-UA"/>
        </w:rPr>
        <w:t>”</w:t>
      </w:r>
      <w:r w:rsidR="008059AB" w:rsidRPr="00E426DC">
        <w:rPr>
          <w:rStyle w:val="FontStyle18"/>
          <w:sz w:val="28"/>
          <w:szCs w:val="28"/>
          <w:lang w:val="uk-UA" w:eastAsia="uk-UA"/>
        </w:rPr>
        <w:t>.</w:t>
      </w:r>
      <w:r w:rsidR="008059AB">
        <w:rPr>
          <w:rStyle w:val="FontStyle18"/>
          <w:sz w:val="28"/>
          <w:szCs w:val="28"/>
          <w:lang w:val="uk-UA" w:eastAsia="uk-UA"/>
        </w:rPr>
        <w:t xml:space="preserve"> </w:t>
      </w:r>
    </w:p>
    <w:p w:rsidR="00087EDE" w:rsidRDefault="008059AB" w:rsidP="008059AB">
      <w:pPr>
        <w:pStyle w:val="Style2"/>
        <w:widowControl/>
        <w:spacing w:line="322" w:lineRule="exact"/>
        <w:ind w:firstLine="775"/>
        <w:rPr>
          <w:rStyle w:val="FontStyle18"/>
          <w:sz w:val="28"/>
          <w:szCs w:val="28"/>
          <w:lang w:val="uk-UA" w:eastAsia="uk-UA"/>
        </w:rPr>
      </w:pPr>
      <w:r>
        <w:rPr>
          <w:rStyle w:val="FontStyle18"/>
          <w:sz w:val="28"/>
          <w:szCs w:val="28"/>
          <w:lang w:val="uk-UA" w:eastAsia="uk-UA"/>
        </w:rPr>
        <w:t>С</w:t>
      </w:r>
      <w:r w:rsidRPr="00E426DC">
        <w:rPr>
          <w:rStyle w:val="FontStyle18"/>
          <w:sz w:val="28"/>
          <w:szCs w:val="28"/>
          <w:lang w:val="uk-UA" w:eastAsia="uk-UA"/>
        </w:rPr>
        <w:t>ередні</w:t>
      </w:r>
      <w:r>
        <w:rPr>
          <w:rStyle w:val="FontStyle18"/>
          <w:sz w:val="28"/>
          <w:szCs w:val="28"/>
          <w:lang w:val="uk-UA" w:eastAsia="uk-UA"/>
        </w:rPr>
        <w:t>х</w:t>
      </w:r>
      <w:r w:rsidRPr="00E426DC">
        <w:rPr>
          <w:rStyle w:val="FontStyle18"/>
          <w:sz w:val="28"/>
          <w:szCs w:val="28"/>
          <w:lang w:val="uk-UA" w:eastAsia="uk-UA"/>
        </w:rPr>
        <w:t xml:space="preserve"> медични</w:t>
      </w:r>
      <w:r>
        <w:rPr>
          <w:rStyle w:val="FontStyle18"/>
          <w:sz w:val="28"/>
          <w:szCs w:val="28"/>
          <w:lang w:val="uk-UA" w:eastAsia="uk-UA"/>
        </w:rPr>
        <w:t>х</w:t>
      </w:r>
      <w:r w:rsidRPr="00E426DC">
        <w:rPr>
          <w:rStyle w:val="FontStyle18"/>
          <w:sz w:val="28"/>
          <w:szCs w:val="28"/>
          <w:lang w:val="uk-UA" w:eastAsia="uk-UA"/>
        </w:rPr>
        <w:t xml:space="preserve"> п</w:t>
      </w:r>
      <w:r w:rsidR="0026219A">
        <w:rPr>
          <w:rStyle w:val="FontStyle18"/>
          <w:sz w:val="28"/>
          <w:szCs w:val="28"/>
          <w:lang w:val="uk-UA" w:eastAsia="uk-UA"/>
        </w:rPr>
        <w:t>рацівників в закладі – 122, показник забезпеченості – 23,4</w:t>
      </w:r>
      <w:r>
        <w:rPr>
          <w:rStyle w:val="FontStyle18"/>
          <w:sz w:val="28"/>
          <w:szCs w:val="28"/>
          <w:lang w:val="uk-UA" w:eastAsia="uk-UA"/>
        </w:rPr>
        <w:t xml:space="preserve"> на 10 </w:t>
      </w:r>
      <w:proofErr w:type="spellStart"/>
      <w:r>
        <w:rPr>
          <w:rStyle w:val="FontStyle18"/>
          <w:sz w:val="28"/>
          <w:szCs w:val="28"/>
          <w:lang w:val="uk-UA" w:eastAsia="uk-UA"/>
        </w:rPr>
        <w:t>тис.населення</w:t>
      </w:r>
      <w:proofErr w:type="spellEnd"/>
      <w:r w:rsidR="00087EDE">
        <w:rPr>
          <w:rStyle w:val="FontStyle18"/>
          <w:sz w:val="28"/>
          <w:szCs w:val="28"/>
          <w:lang w:val="uk-UA" w:eastAsia="uk-UA"/>
        </w:rPr>
        <w:t xml:space="preserve">. </w:t>
      </w:r>
      <w:r w:rsidR="00087EDE" w:rsidRPr="00E426DC">
        <w:rPr>
          <w:rStyle w:val="FontStyle18"/>
          <w:sz w:val="28"/>
          <w:szCs w:val="28"/>
          <w:lang w:val="uk-UA" w:eastAsia="uk-UA"/>
        </w:rPr>
        <w:t xml:space="preserve">Відсоток атестованих середніх медичних працівників по </w:t>
      </w:r>
      <w:r w:rsidR="001431D0">
        <w:rPr>
          <w:rStyle w:val="FontStyle18"/>
          <w:sz w:val="28"/>
          <w:szCs w:val="28"/>
          <w:lang w:val="uk-UA" w:eastAsia="uk-UA"/>
        </w:rPr>
        <w:t>закладу</w:t>
      </w:r>
      <w:r w:rsidR="00087EDE" w:rsidRPr="00E426DC">
        <w:rPr>
          <w:rStyle w:val="FontStyle18"/>
          <w:sz w:val="28"/>
          <w:szCs w:val="28"/>
          <w:lang w:val="uk-UA" w:eastAsia="uk-UA"/>
        </w:rPr>
        <w:t xml:space="preserve"> </w:t>
      </w:r>
      <w:r w:rsidR="00D8715F">
        <w:rPr>
          <w:rStyle w:val="FontStyle18"/>
          <w:sz w:val="28"/>
          <w:szCs w:val="28"/>
          <w:lang w:val="uk-UA" w:eastAsia="uk-UA"/>
        </w:rPr>
        <w:t>збільшився за звітний період вдвічі і становить 37</w:t>
      </w:r>
      <w:r w:rsidR="00087EDE">
        <w:rPr>
          <w:rStyle w:val="FontStyle18"/>
          <w:sz w:val="28"/>
          <w:szCs w:val="28"/>
          <w:lang w:val="uk-UA" w:eastAsia="uk-UA"/>
        </w:rPr>
        <w:t>%</w:t>
      </w:r>
      <w:r w:rsidR="00087EDE" w:rsidRPr="00E426DC">
        <w:rPr>
          <w:rStyle w:val="FontStyle18"/>
          <w:sz w:val="28"/>
          <w:szCs w:val="28"/>
          <w:lang w:val="uk-UA" w:eastAsia="uk-UA"/>
        </w:rPr>
        <w:t xml:space="preserve">. </w:t>
      </w:r>
      <w:r w:rsidR="00D8715F">
        <w:rPr>
          <w:rStyle w:val="FontStyle18"/>
          <w:sz w:val="28"/>
          <w:szCs w:val="28"/>
          <w:lang w:val="uk-UA" w:eastAsia="uk-UA"/>
        </w:rPr>
        <w:t>Н</w:t>
      </w:r>
      <w:r>
        <w:rPr>
          <w:rStyle w:val="FontStyle18"/>
          <w:sz w:val="28"/>
          <w:szCs w:val="28"/>
          <w:lang w:val="uk-UA" w:eastAsia="uk-UA"/>
        </w:rPr>
        <w:t xml:space="preserve">а курсах спеціалізації </w:t>
      </w:r>
      <w:r w:rsidR="00D8715F">
        <w:rPr>
          <w:rStyle w:val="FontStyle18"/>
          <w:sz w:val="28"/>
          <w:szCs w:val="28"/>
          <w:lang w:val="uk-UA" w:eastAsia="uk-UA"/>
        </w:rPr>
        <w:t xml:space="preserve">за спеціальністю </w:t>
      </w:r>
      <w:r w:rsidR="00D8715F" w:rsidRPr="00904EB9">
        <w:rPr>
          <w:rStyle w:val="FontStyle18"/>
          <w:sz w:val="28"/>
          <w:szCs w:val="28"/>
          <w:lang w:eastAsia="uk-UA"/>
        </w:rPr>
        <w:t>“</w:t>
      </w:r>
      <w:r w:rsidR="00D8715F">
        <w:rPr>
          <w:rStyle w:val="FontStyle18"/>
          <w:sz w:val="28"/>
          <w:szCs w:val="28"/>
          <w:lang w:val="uk-UA" w:eastAsia="uk-UA"/>
        </w:rPr>
        <w:t>загальна практика – сімейна медицина</w:t>
      </w:r>
      <w:r w:rsidR="00D8715F" w:rsidRPr="00904EB9">
        <w:rPr>
          <w:rStyle w:val="FontStyle18"/>
          <w:sz w:val="28"/>
          <w:szCs w:val="28"/>
          <w:lang w:eastAsia="uk-UA"/>
        </w:rPr>
        <w:t>”</w:t>
      </w:r>
      <w:r w:rsidR="00D8715F">
        <w:rPr>
          <w:rStyle w:val="FontStyle18"/>
          <w:sz w:val="28"/>
          <w:szCs w:val="28"/>
          <w:lang w:val="uk-UA" w:eastAsia="uk-UA"/>
        </w:rPr>
        <w:t xml:space="preserve"> </w:t>
      </w:r>
      <w:r>
        <w:rPr>
          <w:rStyle w:val="FontStyle18"/>
          <w:sz w:val="28"/>
          <w:szCs w:val="28"/>
          <w:lang w:val="uk-UA" w:eastAsia="uk-UA"/>
        </w:rPr>
        <w:t>перепідготов</w:t>
      </w:r>
      <w:r w:rsidR="00D8715F">
        <w:rPr>
          <w:rStyle w:val="FontStyle18"/>
          <w:sz w:val="28"/>
          <w:szCs w:val="28"/>
          <w:lang w:val="uk-UA" w:eastAsia="uk-UA"/>
        </w:rPr>
        <w:t>лено</w:t>
      </w:r>
      <w:r>
        <w:rPr>
          <w:rStyle w:val="FontStyle18"/>
          <w:sz w:val="28"/>
          <w:szCs w:val="28"/>
          <w:lang w:val="uk-UA" w:eastAsia="uk-UA"/>
        </w:rPr>
        <w:t xml:space="preserve"> </w:t>
      </w:r>
      <w:r w:rsidR="00D8715F">
        <w:rPr>
          <w:rStyle w:val="FontStyle18"/>
          <w:sz w:val="28"/>
          <w:szCs w:val="28"/>
          <w:lang w:val="uk-UA" w:eastAsia="uk-UA"/>
        </w:rPr>
        <w:t>6</w:t>
      </w:r>
      <w:r>
        <w:rPr>
          <w:rStyle w:val="FontStyle18"/>
          <w:sz w:val="28"/>
          <w:szCs w:val="28"/>
          <w:lang w:val="uk-UA" w:eastAsia="uk-UA"/>
        </w:rPr>
        <w:t xml:space="preserve"> середні</w:t>
      </w:r>
      <w:r w:rsidR="00D8715F">
        <w:rPr>
          <w:rStyle w:val="FontStyle18"/>
          <w:sz w:val="28"/>
          <w:szCs w:val="28"/>
          <w:lang w:val="uk-UA" w:eastAsia="uk-UA"/>
        </w:rPr>
        <w:t>х</w:t>
      </w:r>
      <w:r>
        <w:rPr>
          <w:rStyle w:val="FontStyle18"/>
          <w:sz w:val="28"/>
          <w:szCs w:val="28"/>
          <w:lang w:val="uk-UA" w:eastAsia="uk-UA"/>
        </w:rPr>
        <w:t xml:space="preserve"> медичн</w:t>
      </w:r>
      <w:r w:rsidR="00D8715F">
        <w:rPr>
          <w:rStyle w:val="FontStyle18"/>
          <w:sz w:val="28"/>
          <w:szCs w:val="28"/>
          <w:lang w:val="uk-UA" w:eastAsia="uk-UA"/>
        </w:rPr>
        <w:t>их</w:t>
      </w:r>
      <w:r>
        <w:rPr>
          <w:rStyle w:val="FontStyle18"/>
          <w:sz w:val="28"/>
          <w:szCs w:val="28"/>
          <w:lang w:val="uk-UA" w:eastAsia="uk-UA"/>
        </w:rPr>
        <w:t xml:space="preserve"> працівник</w:t>
      </w:r>
      <w:r w:rsidR="00D8715F">
        <w:rPr>
          <w:rStyle w:val="FontStyle18"/>
          <w:sz w:val="28"/>
          <w:szCs w:val="28"/>
          <w:lang w:val="uk-UA" w:eastAsia="uk-UA"/>
        </w:rPr>
        <w:t>ів</w:t>
      </w:r>
      <w:r>
        <w:rPr>
          <w:rStyle w:val="FontStyle18"/>
          <w:sz w:val="28"/>
          <w:szCs w:val="28"/>
          <w:lang w:val="uk-UA" w:eastAsia="uk-UA"/>
        </w:rPr>
        <w:t xml:space="preserve">, на курсах удосконалення – </w:t>
      </w:r>
      <w:r w:rsidR="0026219A">
        <w:rPr>
          <w:rStyle w:val="FontStyle18"/>
          <w:sz w:val="28"/>
          <w:szCs w:val="28"/>
          <w:lang w:val="uk-UA" w:eastAsia="uk-UA"/>
        </w:rPr>
        <w:t>2</w:t>
      </w:r>
      <w:r w:rsidR="00D8715F">
        <w:rPr>
          <w:rStyle w:val="FontStyle18"/>
          <w:sz w:val="28"/>
          <w:szCs w:val="28"/>
          <w:lang w:val="uk-UA" w:eastAsia="uk-UA"/>
        </w:rPr>
        <w:t>5</w:t>
      </w:r>
      <w:r>
        <w:rPr>
          <w:rStyle w:val="FontStyle18"/>
          <w:sz w:val="28"/>
          <w:szCs w:val="28"/>
          <w:lang w:val="uk-UA" w:eastAsia="uk-UA"/>
        </w:rPr>
        <w:t xml:space="preserve"> середніх медпрацівників. А</w:t>
      </w:r>
      <w:r w:rsidRPr="00E426DC">
        <w:rPr>
          <w:rStyle w:val="FontStyle18"/>
          <w:sz w:val="28"/>
          <w:szCs w:val="28"/>
          <w:lang w:val="uk-UA" w:eastAsia="uk-UA"/>
        </w:rPr>
        <w:t>тестован</w:t>
      </w:r>
      <w:r>
        <w:rPr>
          <w:rStyle w:val="FontStyle18"/>
          <w:sz w:val="28"/>
          <w:szCs w:val="28"/>
          <w:lang w:val="uk-UA" w:eastAsia="uk-UA"/>
        </w:rPr>
        <w:t>о</w:t>
      </w:r>
      <w:r w:rsidRPr="00E426DC">
        <w:rPr>
          <w:rStyle w:val="FontStyle18"/>
          <w:sz w:val="28"/>
          <w:szCs w:val="28"/>
          <w:lang w:val="uk-UA" w:eastAsia="uk-UA"/>
        </w:rPr>
        <w:t xml:space="preserve"> </w:t>
      </w:r>
      <w:r w:rsidR="0026219A">
        <w:rPr>
          <w:rStyle w:val="FontStyle18"/>
          <w:sz w:val="28"/>
          <w:szCs w:val="28"/>
          <w:lang w:val="uk-UA" w:eastAsia="uk-UA"/>
        </w:rPr>
        <w:t>30</w:t>
      </w:r>
      <w:r w:rsidRPr="00E426DC">
        <w:rPr>
          <w:rStyle w:val="FontStyle18"/>
          <w:sz w:val="28"/>
          <w:szCs w:val="28"/>
          <w:lang w:val="uk-UA" w:eastAsia="uk-UA"/>
        </w:rPr>
        <w:t xml:space="preserve"> середніх медичних працівників</w:t>
      </w:r>
      <w:r>
        <w:rPr>
          <w:rStyle w:val="FontStyle18"/>
          <w:sz w:val="28"/>
          <w:szCs w:val="28"/>
          <w:lang w:val="uk-UA" w:eastAsia="uk-UA"/>
        </w:rPr>
        <w:t xml:space="preserve">, з них </w:t>
      </w:r>
      <w:r w:rsidR="0026219A">
        <w:rPr>
          <w:rStyle w:val="FontStyle18"/>
          <w:sz w:val="28"/>
          <w:szCs w:val="28"/>
          <w:lang w:val="uk-UA" w:eastAsia="uk-UA"/>
        </w:rPr>
        <w:t>21 на першу категорію, 9</w:t>
      </w:r>
      <w:r>
        <w:rPr>
          <w:rStyle w:val="FontStyle18"/>
          <w:sz w:val="28"/>
          <w:szCs w:val="28"/>
          <w:lang w:val="uk-UA" w:eastAsia="uk-UA"/>
        </w:rPr>
        <w:t xml:space="preserve"> – на другу.</w:t>
      </w:r>
    </w:p>
    <w:p w:rsidR="005F43D3" w:rsidRPr="005F43D3" w:rsidRDefault="005F43D3" w:rsidP="005F43D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Щорічно на працевлаштування в лікувальні заклади району приходить більше 10 молодих спеціалістів. Разом з тим з різних причин (найчастіше вступ до вищих навчальних закладів) звільняється значна частина молодих спеціалістів. Це призводить до того, що частина фельдшерських пунктів в </w:t>
      </w:r>
      <w:r>
        <w:rPr>
          <w:sz w:val="28"/>
          <w:szCs w:val="28"/>
          <w:lang w:val="uk-UA"/>
        </w:rPr>
        <w:lastRenderedPageBreak/>
        <w:t xml:space="preserve">районі залишається не укомплектованими. На сьогодні вакантні посади на фельдшерських пунктах у селах: </w:t>
      </w:r>
      <w:proofErr w:type="spellStart"/>
      <w:r>
        <w:rPr>
          <w:sz w:val="28"/>
          <w:szCs w:val="28"/>
          <w:lang w:val="uk-UA"/>
        </w:rPr>
        <w:t>Клочків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Моргуличі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Жеведь</w:t>
      </w:r>
      <w:proofErr w:type="spellEnd"/>
      <w:r>
        <w:rPr>
          <w:sz w:val="28"/>
          <w:szCs w:val="28"/>
          <w:lang w:val="uk-UA"/>
        </w:rPr>
        <w:t xml:space="preserve">, Центральне, </w:t>
      </w:r>
      <w:proofErr w:type="spellStart"/>
      <w:r>
        <w:rPr>
          <w:sz w:val="28"/>
          <w:szCs w:val="28"/>
          <w:lang w:val="uk-UA"/>
        </w:rPr>
        <w:t>Вікторівка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Золотинка</w:t>
      </w:r>
      <w:proofErr w:type="spellEnd"/>
      <w:r>
        <w:rPr>
          <w:sz w:val="28"/>
          <w:szCs w:val="28"/>
          <w:lang w:val="uk-UA"/>
        </w:rPr>
        <w:t xml:space="preserve">, Пильня. З причин </w:t>
      </w:r>
      <w:r w:rsidRPr="005F43D3">
        <w:rPr>
          <w:rStyle w:val="FontStyle18"/>
          <w:sz w:val="28"/>
          <w:szCs w:val="28"/>
          <w:lang w:val="uk-UA" w:eastAsia="uk-UA"/>
        </w:rPr>
        <w:t>відпуст</w:t>
      </w:r>
      <w:r>
        <w:rPr>
          <w:rStyle w:val="FontStyle18"/>
          <w:sz w:val="28"/>
          <w:szCs w:val="28"/>
          <w:lang w:val="uk-UA" w:eastAsia="uk-UA"/>
        </w:rPr>
        <w:t>ки</w:t>
      </w:r>
      <w:r w:rsidRPr="005F43D3">
        <w:rPr>
          <w:rStyle w:val="FontStyle18"/>
          <w:sz w:val="28"/>
          <w:szCs w:val="28"/>
          <w:lang w:val="uk-UA" w:eastAsia="uk-UA"/>
        </w:rPr>
        <w:t xml:space="preserve"> по догляду за дитиною </w:t>
      </w:r>
      <w:r>
        <w:rPr>
          <w:rStyle w:val="FontStyle18"/>
          <w:sz w:val="28"/>
          <w:szCs w:val="28"/>
          <w:lang w:val="uk-UA" w:eastAsia="uk-UA"/>
        </w:rPr>
        <w:t xml:space="preserve">без медичних працівників </w:t>
      </w:r>
      <w:r w:rsidRPr="005F43D3">
        <w:rPr>
          <w:rStyle w:val="FontStyle18"/>
          <w:sz w:val="28"/>
          <w:szCs w:val="28"/>
          <w:lang w:val="uk-UA" w:eastAsia="uk-UA"/>
        </w:rPr>
        <w:t>фельдшер</w:t>
      </w:r>
      <w:r>
        <w:rPr>
          <w:rStyle w:val="FontStyle18"/>
          <w:sz w:val="28"/>
          <w:szCs w:val="28"/>
          <w:lang w:val="uk-UA" w:eastAsia="uk-UA"/>
        </w:rPr>
        <w:t>ські</w:t>
      </w:r>
      <w:r w:rsidRPr="005F43D3">
        <w:rPr>
          <w:rStyle w:val="FontStyle18"/>
          <w:sz w:val="28"/>
          <w:szCs w:val="28"/>
          <w:lang w:val="uk-UA" w:eastAsia="uk-UA"/>
        </w:rPr>
        <w:t xml:space="preserve"> пункт</w:t>
      </w:r>
      <w:r>
        <w:rPr>
          <w:rStyle w:val="FontStyle18"/>
          <w:sz w:val="28"/>
          <w:szCs w:val="28"/>
          <w:lang w:val="uk-UA" w:eastAsia="uk-UA"/>
        </w:rPr>
        <w:t>и</w:t>
      </w:r>
      <w:r w:rsidRPr="005F43D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 </w:t>
      </w:r>
      <w:proofErr w:type="spellStart"/>
      <w:r w:rsidRPr="005F43D3">
        <w:rPr>
          <w:sz w:val="28"/>
          <w:szCs w:val="28"/>
          <w:lang w:val="uk-UA"/>
        </w:rPr>
        <w:t>с.Козероги</w:t>
      </w:r>
      <w:proofErr w:type="spellEnd"/>
      <w:r w:rsidRPr="005F43D3">
        <w:rPr>
          <w:sz w:val="28"/>
          <w:szCs w:val="28"/>
          <w:lang w:val="uk-UA"/>
        </w:rPr>
        <w:t xml:space="preserve">, </w:t>
      </w:r>
      <w:proofErr w:type="spellStart"/>
      <w:r w:rsidRPr="005F43D3">
        <w:rPr>
          <w:sz w:val="28"/>
          <w:szCs w:val="28"/>
          <w:lang w:val="uk-UA"/>
        </w:rPr>
        <w:t>Товстоліс</w:t>
      </w:r>
      <w:proofErr w:type="spellEnd"/>
      <w:r w:rsidRPr="005F43D3">
        <w:rPr>
          <w:sz w:val="28"/>
          <w:szCs w:val="28"/>
          <w:lang w:val="uk-UA"/>
        </w:rPr>
        <w:t xml:space="preserve">, </w:t>
      </w:r>
      <w:proofErr w:type="spellStart"/>
      <w:r w:rsidRPr="005F43D3">
        <w:rPr>
          <w:sz w:val="28"/>
          <w:szCs w:val="28"/>
          <w:lang w:val="uk-UA"/>
        </w:rPr>
        <w:t>Улянівка</w:t>
      </w:r>
      <w:proofErr w:type="spellEnd"/>
      <w:r w:rsidRPr="005F43D3">
        <w:rPr>
          <w:sz w:val="28"/>
          <w:szCs w:val="28"/>
          <w:lang w:val="uk-UA"/>
        </w:rPr>
        <w:t>, Буда.</w:t>
      </w:r>
    </w:p>
    <w:p w:rsidR="00D8715F" w:rsidRPr="005F43D3" w:rsidRDefault="005F43D3" w:rsidP="008D7C1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квітня 2015 року без завідувача працює </w:t>
      </w:r>
      <w:proofErr w:type="spellStart"/>
      <w:r>
        <w:rPr>
          <w:sz w:val="28"/>
          <w:szCs w:val="28"/>
          <w:lang w:val="uk-UA"/>
        </w:rPr>
        <w:t>Редьківська</w:t>
      </w:r>
      <w:proofErr w:type="spellEnd"/>
      <w:r>
        <w:rPr>
          <w:sz w:val="28"/>
          <w:szCs w:val="28"/>
          <w:lang w:val="uk-UA"/>
        </w:rPr>
        <w:t xml:space="preserve"> амбулаторія.</w:t>
      </w:r>
    </w:p>
    <w:p w:rsidR="008D7C1A" w:rsidRDefault="005F43D3" w:rsidP="008D7C1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Молоді фахівці - в</w:t>
      </w:r>
      <w:r w:rsidR="008D7C1A">
        <w:rPr>
          <w:sz w:val="28"/>
          <w:szCs w:val="28"/>
          <w:lang w:val="uk-UA"/>
        </w:rPr>
        <w:t xml:space="preserve">ипускники медичних училищ </w:t>
      </w:r>
      <w:r>
        <w:rPr>
          <w:sz w:val="28"/>
          <w:szCs w:val="28"/>
          <w:lang w:val="uk-UA"/>
        </w:rPr>
        <w:t>працюють</w:t>
      </w:r>
      <w:r w:rsidR="008D7C1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 фе</w:t>
      </w:r>
      <w:r w:rsidR="008D7C1A">
        <w:rPr>
          <w:sz w:val="28"/>
          <w:szCs w:val="28"/>
          <w:lang w:val="uk-UA"/>
        </w:rPr>
        <w:t>льдшерських пункт</w:t>
      </w:r>
      <w:r>
        <w:rPr>
          <w:sz w:val="28"/>
          <w:szCs w:val="28"/>
          <w:lang w:val="uk-UA"/>
        </w:rPr>
        <w:t>ах</w:t>
      </w:r>
      <w:r w:rsidR="008D7C1A">
        <w:rPr>
          <w:sz w:val="28"/>
          <w:szCs w:val="28"/>
          <w:lang w:val="uk-UA"/>
        </w:rPr>
        <w:t xml:space="preserve"> с</w:t>
      </w:r>
      <w:r>
        <w:rPr>
          <w:sz w:val="28"/>
          <w:szCs w:val="28"/>
          <w:lang w:val="uk-UA"/>
        </w:rPr>
        <w:t>і</w:t>
      </w:r>
      <w:r w:rsidR="008D7C1A">
        <w:rPr>
          <w:sz w:val="28"/>
          <w:szCs w:val="28"/>
          <w:lang w:val="uk-UA"/>
        </w:rPr>
        <w:t xml:space="preserve">л </w:t>
      </w:r>
      <w:proofErr w:type="spellStart"/>
      <w:r w:rsidR="008D7C1A">
        <w:rPr>
          <w:sz w:val="28"/>
          <w:szCs w:val="28"/>
          <w:lang w:val="uk-UA"/>
        </w:rPr>
        <w:t>Топчіївка</w:t>
      </w:r>
      <w:proofErr w:type="spellEnd"/>
      <w:r w:rsidR="008D7C1A">
        <w:rPr>
          <w:sz w:val="28"/>
          <w:szCs w:val="28"/>
          <w:lang w:val="uk-UA"/>
        </w:rPr>
        <w:t xml:space="preserve">, Левковичі, </w:t>
      </w:r>
      <w:proofErr w:type="spellStart"/>
      <w:r w:rsidR="008D7C1A">
        <w:rPr>
          <w:sz w:val="28"/>
          <w:szCs w:val="28"/>
          <w:lang w:val="uk-UA"/>
        </w:rPr>
        <w:t>Терехівка</w:t>
      </w:r>
      <w:proofErr w:type="spellEnd"/>
      <w:r w:rsidR="008D7C1A">
        <w:rPr>
          <w:sz w:val="28"/>
          <w:szCs w:val="28"/>
          <w:lang w:val="uk-UA"/>
        </w:rPr>
        <w:t xml:space="preserve">, </w:t>
      </w:r>
      <w:proofErr w:type="spellStart"/>
      <w:r w:rsidR="008D3DE9">
        <w:rPr>
          <w:sz w:val="28"/>
          <w:szCs w:val="28"/>
          <w:lang w:val="uk-UA"/>
        </w:rPr>
        <w:t>Количівка</w:t>
      </w:r>
      <w:proofErr w:type="spellEnd"/>
      <w:r w:rsidR="008D7C1A">
        <w:rPr>
          <w:sz w:val="28"/>
          <w:szCs w:val="28"/>
          <w:lang w:val="uk-UA"/>
        </w:rPr>
        <w:t xml:space="preserve">, Довжик, Буда, Серединка, </w:t>
      </w:r>
      <w:proofErr w:type="spellStart"/>
      <w:r w:rsidR="008D7C1A">
        <w:rPr>
          <w:sz w:val="28"/>
          <w:szCs w:val="28"/>
          <w:lang w:val="uk-UA"/>
        </w:rPr>
        <w:t>Жовинка</w:t>
      </w:r>
      <w:proofErr w:type="spellEnd"/>
      <w:r w:rsidR="008D7C1A">
        <w:rPr>
          <w:sz w:val="28"/>
          <w:szCs w:val="28"/>
          <w:lang w:val="uk-UA"/>
        </w:rPr>
        <w:t xml:space="preserve">, </w:t>
      </w:r>
      <w:proofErr w:type="spellStart"/>
      <w:r w:rsidR="008D7C1A">
        <w:rPr>
          <w:sz w:val="28"/>
          <w:szCs w:val="28"/>
          <w:lang w:val="uk-UA"/>
        </w:rPr>
        <w:t>Шестовиця</w:t>
      </w:r>
      <w:proofErr w:type="spellEnd"/>
      <w:r w:rsidR="00AE3434">
        <w:rPr>
          <w:sz w:val="28"/>
          <w:szCs w:val="28"/>
          <w:lang w:val="uk-UA"/>
        </w:rPr>
        <w:t>, Боровики</w:t>
      </w:r>
      <w:r w:rsidR="008D3DE9">
        <w:rPr>
          <w:sz w:val="28"/>
          <w:szCs w:val="28"/>
          <w:lang w:val="uk-UA"/>
        </w:rPr>
        <w:t xml:space="preserve"> та </w:t>
      </w:r>
      <w:proofErr w:type="spellStart"/>
      <w:r w:rsidR="008D7C1A">
        <w:rPr>
          <w:sz w:val="28"/>
          <w:szCs w:val="28"/>
          <w:lang w:val="uk-UA"/>
        </w:rPr>
        <w:t>Анисівськ</w:t>
      </w:r>
      <w:r w:rsidR="008D3DE9">
        <w:rPr>
          <w:sz w:val="28"/>
          <w:szCs w:val="28"/>
          <w:lang w:val="uk-UA"/>
        </w:rPr>
        <w:t>ій</w:t>
      </w:r>
      <w:proofErr w:type="spellEnd"/>
      <w:r w:rsidR="008D3DE9">
        <w:rPr>
          <w:sz w:val="28"/>
          <w:szCs w:val="28"/>
          <w:lang w:val="uk-UA"/>
        </w:rPr>
        <w:t>, М.Коцюбинській</w:t>
      </w:r>
      <w:r w:rsidR="00AE3434">
        <w:rPr>
          <w:sz w:val="28"/>
          <w:szCs w:val="28"/>
          <w:lang w:val="uk-UA"/>
        </w:rPr>
        <w:t xml:space="preserve">, </w:t>
      </w:r>
      <w:proofErr w:type="spellStart"/>
      <w:r w:rsidR="00AE3434">
        <w:rPr>
          <w:sz w:val="28"/>
          <w:szCs w:val="28"/>
          <w:lang w:val="uk-UA"/>
        </w:rPr>
        <w:t>Седнівськ</w:t>
      </w:r>
      <w:r w:rsidR="008D3DE9">
        <w:rPr>
          <w:sz w:val="28"/>
          <w:szCs w:val="28"/>
          <w:lang w:val="uk-UA"/>
        </w:rPr>
        <w:t>ій</w:t>
      </w:r>
      <w:proofErr w:type="spellEnd"/>
      <w:r w:rsidR="00AE3434">
        <w:rPr>
          <w:sz w:val="28"/>
          <w:szCs w:val="28"/>
          <w:lang w:val="uk-UA"/>
        </w:rPr>
        <w:t>, Чернігівськ</w:t>
      </w:r>
      <w:r w:rsidR="008D3DE9">
        <w:rPr>
          <w:sz w:val="28"/>
          <w:szCs w:val="28"/>
          <w:lang w:val="uk-UA"/>
        </w:rPr>
        <w:t>ій</w:t>
      </w:r>
      <w:r w:rsidR="008D7C1A">
        <w:rPr>
          <w:sz w:val="28"/>
          <w:szCs w:val="28"/>
          <w:lang w:val="uk-UA"/>
        </w:rPr>
        <w:t xml:space="preserve"> та </w:t>
      </w:r>
      <w:proofErr w:type="spellStart"/>
      <w:r w:rsidR="008D7C1A">
        <w:rPr>
          <w:sz w:val="28"/>
          <w:szCs w:val="28"/>
          <w:lang w:val="uk-UA"/>
        </w:rPr>
        <w:t>Старобілоуськ</w:t>
      </w:r>
      <w:r w:rsidR="008D3DE9">
        <w:rPr>
          <w:sz w:val="28"/>
          <w:szCs w:val="28"/>
          <w:lang w:val="uk-UA"/>
        </w:rPr>
        <w:t>ій</w:t>
      </w:r>
      <w:proofErr w:type="spellEnd"/>
      <w:r w:rsidR="008D3DE9">
        <w:rPr>
          <w:sz w:val="28"/>
          <w:szCs w:val="28"/>
          <w:lang w:val="uk-UA"/>
        </w:rPr>
        <w:t xml:space="preserve"> </w:t>
      </w:r>
      <w:r w:rsidR="006314FD">
        <w:rPr>
          <w:sz w:val="28"/>
          <w:szCs w:val="28"/>
          <w:lang w:val="uk-UA"/>
        </w:rPr>
        <w:t xml:space="preserve">сімейних </w:t>
      </w:r>
      <w:r w:rsidR="008D3DE9">
        <w:rPr>
          <w:sz w:val="28"/>
          <w:szCs w:val="28"/>
          <w:lang w:val="uk-UA"/>
        </w:rPr>
        <w:t>амбулаторіях.</w:t>
      </w:r>
    </w:p>
    <w:p w:rsidR="008D7C1A" w:rsidRDefault="008D7C1A" w:rsidP="008D7C1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8D3DE9">
        <w:rPr>
          <w:sz w:val="28"/>
          <w:szCs w:val="28"/>
          <w:lang w:val="uk-UA"/>
        </w:rPr>
        <w:t xml:space="preserve">В минулому році </w:t>
      </w:r>
      <w:r w:rsidR="006314FD">
        <w:rPr>
          <w:sz w:val="28"/>
          <w:szCs w:val="28"/>
          <w:lang w:val="uk-UA"/>
        </w:rPr>
        <w:t xml:space="preserve">до роботи в </w:t>
      </w:r>
      <w:proofErr w:type="spellStart"/>
      <w:r w:rsidR="006314FD">
        <w:rPr>
          <w:sz w:val="28"/>
          <w:szCs w:val="28"/>
          <w:lang w:val="uk-UA"/>
        </w:rPr>
        <w:t>Киїнській</w:t>
      </w:r>
      <w:proofErr w:type="spellEnd"/>
      <w:r w:rsidR="006314FD">
        <w:rPr>
          <w:sz w:val="28"/>
          <w:szCs w:val="28"/>
          <w:lang w:val="uk-UA"/>
        </w:rPr>
        <w:t xml:space="preserve"> сімейній амбулаторії </w:t>
      </w:r>
      <w:r>
        <w:rPr>
          <w:sz w:val="28"/>
          <w:szCs w:val="28"/>
          <w:lang w:val="uk-UA"/>
        </w:rPr>
        <w:t xml:space="preserve"> </w:t>
      </w:r>
      <w:r w:rsidR="006314FD">
        <w:rPr>
          <w:sz w:val="28"/>
          <w:szCs w:val="28"/>
          <w:lang w:val="uk-UA"/>
        </w:rPr>
        <w:t xml:space="preserve">приступила </w:t>
      </w:r>
      <w:r w:rsidR="003A20CB">
        <w:rPr>
          <w:sz w:val="28"/>
          <w:szCs w:val="28"/>
          <w:lang w:val="uk-UA"/>
        </w:rPr>
        <w:t xml:space="preserve">молодий спеціаліст </w:t>
      </w:r>
      <w:r w:rsidR="006314FD">
        <w:rPr>
          <w:sz w:val="28"/>
          <w:szCs w:val="28"/>
          <w:lang w:val="uk-UA"/>
        </w:rPr>
        <w:t>лікар загальної практики – сімейної медицини</w:t>
      </w:r>
      <w:r>
        <w:rPr>
          <w:sz w:val="28"/>
          <w:szCs w:val="28"/>
          <w:lang w:val="uk-UA"/>
        </w:rPr>
        <w:t>.</w:t>
      </w:r>
    </w:p>
    <w:p w:rsidR="008D7C1A" w:rsidRDefault="008D7C1A" w:rsidP="008D7C1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З 01.08.2015 року прийнята для проходження інтернатури за спеціальністю «Загальна практика – сімейна медицина» випускниця Національного медичного університету ім. О.О.Богомольця. </w:t>
      </w:r>
    </w:p>
    <w:p w:rsidR="000A4D8A" w:rsidRDefault="00110B35" w:rsidP="00FD0754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0A4D8A">
        <w:rPr>
          <w:sz w:val="28"/>
          <w:szCs w:val="28"/>
          <w:lang w:val="uk-UA"/>
        </w:rPr>
        <w:t xml:space="preserve"> </w:t>
      </w:r>
    </w:p>
    <w:p w:rsidR="004C1FAB" w:rsidRDefault="002143F1" w:rsidP="004C1FAB">
      <w:pPr>
        <w:ind w:firstLine="708"/>
        <w:jc w:val="both"/>
        <w:rPr>
          <w:sz w:val="28"/>
          <w:szCs w:val="28"/>
          <w:lang w:val="uk-UA"/>
        </w:rPr>
      </w:pPr>
      <w:r w:rsidRPr="003B5C0F">
        <w:rPr>
          <w:sz w:val="28"/>
          <w:szCs w:val="28"/>
          <w:lang w:val="uk-UA"/>
        </w:rPr>
        <w:t xml:space="preserve">На утримання </w:t>
      </w:r>
      <w:r>
        <w:rPr>
          <w:sz w:val="28"/>
          <w:szCs w:val="28"/>
          <w:lang w:val="uk-UA"/>
        </w:rPr>
        <w:t>закладів первинної ланки</w:t>
      </w:r>
      <w:r w:rsidRPr="003B5C0F">
        <w:rPr>
          <w:sz w:val="28"/>
          <w:szCs w:val="28"/>
          <w:lang w:val="uk-UA"/>
        </w:rPr>
        <w:t xml:space="preserve"> за </w:t>
      </w:r>
      <w:r w:rsidR="00EE3E1F">
        <w:rPr>
          <w:sz w:val="28"/>
          <w:szCs w:val="28"/>
          <w:lang w:val="uk-UA"/>
        </w:rPr>
        <w:t>звітний період</w:t>
      </w:r>
      <w:r w:rsidRPr="003B5C0F">
        <w:rPr>
          <w:sz w:val="28"/>
          <w:szCs w:val="28"/>
          <w:lang w:val="uk-UA"/>
        </w:rPr>
        <w:t xml:space="preserve"> фактично використано бюджетних коштів 19</w:t>
      </w:r>
      <w:r w:rsidR="00EE3E1F">
        <w:rPr>
          <w:sz w:val="28"/>
          <w:szCs w:val="28"/>
          <w:lang w:val="uk-UA"/>
        </w:rPr>
        <w:t>,6</w:t>
      </w:r>
      <w:r w:rsidRPr="003B5C0F">
        <w:rPr>
          <w:sz w:val="28"/>
          <w:szCs w:val="28"/>
          <w:lang w:val="uk-UA"/>
        </w:rPr>
        <w:t xml:space="preserve"> </w:t>
      </w:r>
      <w:r w:rsidR="00EE3E1F">
        <w:rPr>
          <w:sz w:val="28"/>
          <w:szCs w:val="28"/>
          <w:lang w:val="uk-UA"/>
        </w:rPr>
        <w:t>млн</w:t>
      </w:r>
      <w:r w:rsidRPr="003B5C0F">
        <w:rPr>
          <w:sz w:val="28"/>
          <w:szCs w:val="28"/>
          <w:lang w:val="uk-UA"/>
        </w:rPr>
        <w:t>.грн., з них на заробітну плату – 78,</w:t>
      </w:r>
      <w:r w:rsidR="00EE3E1F">
        <w:rPr>
          <w:sz w:val="28"/>
          <w:szCs w:val="28"/>
          <w:lang w:val="uk-UA"/>
        </w:rPr>
        <w:t>6</w:t>
      </w:r>
      <w:r w:rsidRPr="003B5C0F">
        <w:rPr>
          <w:sz w:val="28"/>
          <w:szCs w:val="28"/>
          <w:lang w:val="uk-UA"/>
        </w:rPr>
        <w:t>%, комунальні послуги та енергоносії – 1</w:t>
      </w:r>
      <w:r w:rsidR="00EE3E1F">
        <w:rPr>
          <w:sz w:val="28"/>
          <w:szCs w:val="28"/>
          <w:lang w:val="uk-UA"/>
        </w:rPr>
        <w:t>2</w:t>
      </w:r>
      <w:r w:rsidRPr="003B5C0F">
        <w:rPr>
          <w:sz w:val="28"/>
          <w:szCs w:val="28"/>
          <w:lang w:val="uk-UA"/>
        </w:rPr>
        <w:t>,</w:t>
      </w:r>
      <w:r w:rsidR="00EE3E1F">
        <w:rPr>
          <w:sz w:val="28"/>
          <w:szCs w:val="28"/>
          <w:lang w:val="uk-UA"/>
        </w:rPr>
        <w:t>2</w:t>
      </w:r>
      <w:r w:rsidRPr="003B5C0F">
        <w:rPr>
          <w:sz w:val="28"/>
          <w:szCs w:val="28"/>
          <w:lang w:val="uk-UA"/>
        </w:rPr>
        <w:t>%</w:t>
      </w:r>
      <w:r w:rsidR="001255A0">
        <w:rPr>
          <w:sz w:val="28"/>
          <w:szCs w:val="28"/>
          <w:lang w:val="uk-UA"/>
        </w:rPr>
        <w:t xml:space="preserve">, паливно-мастильні матеріали </w:t>
      </w:r>
      <w:r w:rsidR="00D720C8">
        <w:rPr>
          <w:sz w:val="28"/>
          <w:szCs w:val="28"/>
          <w:lang w:val="uk-UA"/>
        </w:rPr>
        <w:t>–</w:t>
      </w:r>
      <w:r w:rsidR="001255A0">
        <w:rPr>
          <w:sz w:val="28"/>
          <w:szCs w:val="28"/>
          <w:lang w:val="uk-UA"/>
        </w:rPr>
        <w:t xml:space="preserve"> </w:t>
      </w:r>
      <w:r w:rsidR="00D720C8">
        <w:rPr>
          <w:sz w:val="28"/>
          <w:szCs w:val="28"/>
          <w:lang w:val="uk-UA"/>
        </w:rPr>
        <w:t>2,7</w:t>
      </w:r>
      <w:r w:rsidR="001255A0">
        <w:rPr>
          <w:sz w:val="28"/>
          <w:szCs w:val="28"/>
          <w:lang w:val="uk-UA"/>
        </w:rPr>
        <w:t xml:space="preserve">%, медикаменти </w:t>
      </w:r>
      <w:r w:rsidR="00D720C8">
        <w:rPr>
          <w:sz w:val="28"/>
          <w:szCs w:val="28"/>
          <w:lang w:val="uk-UA"/>
        </w:rPr>
        <w:t>–</w:t>
      </w:r>
      <w:r w:rsidR="001255A0">
        <w:rPr>
          <w:sz w:val="28"/>
          <w:szCs w:val="28"/>
          <w:lang w:val="uk-UA"/>
        </w:rPr>
        <w:t xml:space="preserve"> </w:t>
      </w:r>
      <w:r w:rsidR="00D720C8">
        <w:rPr>
          <w:sz w:val="28"/>
          <w:szCs w:val="28"/>
          <w:lang w:val="uk-UA"/>
        </w:rPr>
        <w:t>2,5</w:t>
      </w:r>
      <w:r w:rsidR="001255A0">
        <w:rPr>
          <w:sz w:val="28"/>
          <w:szCs w:val="28"/>
          <w:lang w:val="uk-UA"/>
        </w:rPr>
        <w:t>%</w:t>
      </w:r>
      <w:r w:rsidR="00EE3E1F">
        <w:rPr>
          <w:sz w:val="28"/>
          <w:szCs w:val="28"/>
          <w:lang w:val="uk-UA"/>
        </w:rPr>
        <w:t>.</w:t>
      </w:r>
      <w:r w:rsidRPr="003B5C0F">
        <w:rPr>
          <w:sz w:val="28"/>
          <w:szCs w:val="28"/>
          <w:lang w:val="uk-UA"/>
        </w:rPr>
        <w:t xml:space="preserve"> </w:t>
      </w:r>
      <w:r w:rsidR="00EE3E1F">
        <w:rPr>
          <w:sz w:val="28"/>
          <w:szCs w:val="28"/>
          <w:lang w:val="uk-UA"/>
        </w:rPr>
        <w:t>З</w:t>
      </w:r>
      <w:r w:rsidRPr="003B5C0F">
        <w:rPr>
          <w:sz w:val="28"/>
          <w:szCs w:val="28"/>
          <w:lang w:val="uk-UA"/>
        </w:rPr>
        <w:t xml:space="preserve">алучено позабюджетних коштів – </w:t>
      </w:r>
      <w:r w:rsidR="00FB6687">
        <w:rPr>
          <w:sz w:val="28"/>
          <w:szCs w:val="28"/>
          <w:lang w:val="uk-UA"/>
        </w:rPr>
        <w:t>31,8</w:t>
      </w:r>
      <w:r w:rsidRPr="00335505">
        <w:rPr>
          <w:sz w:val="28"/>
          <w:szCs w:val="28"/>
          <w:lang w:val="uk-UA"/>
        </w:rPr>
        <w:t xml:space="preserve"> тис. </w:t>
      </w:r>
      <w:r w:rsidR="00DA7B82">
        <w:rPr>
          <w:sz w:val="28"/>
          <w:szCs w:val="28"/>
          <w:lang w:val="uk-UA"/>
        </w:rPr>
        <w:t>грн. – це в переважній більшості медикаменти, надані благодійними фондами.</w:t>
      </w:r>
    </w:p>
    <w:p w:rsidR="001945DF" w:rsidRPr="001945DF" w:rsidRDefault="001945DF" w:rsidP="004C1FA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Починаючи з березня поточного року при проведенні закупівель матеріалів та послуг активно використовується система електронних торгів </w:t>
      </w:r>
      <w:r>
        <w:rPr>
          <w:sz w:val="28"/>
          <w:szCs w:val="28"/>
          <w:lang w:val="en-US"/>
        </w:rPr>
        <w:t>PROZZORO</w:t>
      </w:r>
      <w:r>
        <w:rPr>
          <w:sz w:val="28"/>
          <w:szCs w:val="28"/>
          <w:lang w:val="uk-UA"/>
        </w:rPr>
        <w:t xml:space="preserve">. За вказаний період успішно проведено 18 процедур по закупівлям. </w:t>
      </w:r>
      <w:r w:rsidR="00494518">
        <w:rPr>
          <w:sz w:val="28"/>
          <w:szCs w:val="28"/>
          <w:lang w:val="uk-UA"/>
        </w:rPr>
        <w:t>За рахунок цього е</w:t>
      </w:r>
      <w:r>
        <w:rPr>
          <w:sz w:val="28"/>
          <w:szCs w:val="28"/>
          <w:lang w:val="uk-UA"/>
        </w:rPr>
        <w:t xml:space="preserve">кономія бюджетних коштів </w:t>
      </w:r>
      <w:r w:rsidR="00494518">
        <w:rPr>
          <w:sz w:val="28"/>
          <w:szCs w:val="28"/>
          <w:lang w:val="uk-UA"/>
        </w:rPr>
        <w:t>перевищує</w:t>
      </w:r>
      <w:r>
        <w:rPr>
          <w:sz w:val="28"/>
          <w:szCs w:val="28"/>
          <w:lang w:val="uk-UA"/>
        </w:rPr>
        <w:t xml:space="preserve"> 50 </w:t>
      </w:r>
      <w:proofErr w:type="spellStart"/>
      <w:r>
        <w:rPr>
          <w:sz w:val="28"/>
          <w:szCs w:val="28"/>
          <w:lang w:val="uk-UA"/>
        </w:rPr>
        <w:t>тис.грн</w:t>
      </w:r>
      <w:proofErr w:type="spellEnd"/>
      <w:r>
        <w:rPr>
          <w:sz w:val="28"/>
          <w:szCs w:val="28"/>
          <w:lang w:val="uk-UA"/>
        </w:rPr>
        <w:t>.</w:t>
      </w:r>
    </w:p>
    <w:p w:rsidR="00553F3B" w:rsidRDefault="0083087E" w:rsidP="00553F3B">
      <w:pPr>
        <w:shd w:val="clear" w:color="auto" w:fill="FFFFFF"/>
        <w:tabs>
          <w:tab w:val="left" w:pos="360"/>
          <w:tab w:val="left" w:pos="6168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</w:t>
      </w:r>
      <w:r w:rsidR="00553F3B" w:rsidRPr="00A62F0C">
        <w:rPr>
          <w:sz w:val="28"/>
          <w:szCs w:val="28"/>
          <w:lang w:val="uk-UA"/>
        </w:rPr>
        <w:t xml:space="preserve"> бюджетн</w:t>
      </w:r>
      <w:r>
        <w:rPr>
          <w:sz w:val="28"/>
          <w:szCs w:val="28"/>
          <w:lang w:val="uk-UA"/>
        </w:rPr>
        <w:t>і</w:t>
      </w:r>
      <w:r w:rsidR="00553F3B" w:rsidRPr="00A62F0C">
        <w:rPr>
          <w:sz w:val="28"/>
          <w:szCs w:val="28"/>
          <w:lang w:val="uk-UA"/>
        </w:rPr>
        <w:t xml:space="preserve"> кошт</w:t>
      </w:r>
      <w:r>
        <w:rPr>
          <w:sz w:val="28"/>
          <w:szCs w:val="28"/>
          <w:lang w:val="uk-UA"/>
        </w:rPr>
        <w:t>и</w:t>
      </w:r>
      <w:r w:rsidR="00553F3B" w:rsidRPr="00A62F0C">
        <w:rPr>
          <w:sz w:val="28"/>
          <w:szCs w:val="28"/>
          <w:lang w:val="uk-UA"/>
        </w:rPr>
        <w:t xml:space="preserve"> </w:t>
      </w:r>
      <w:r w:rsidR="00553F3B">
        <w:rPr>
          <w:sz w:val="28"/>
          <w:szCs w:val="28"/>
          <w:lang w:val="uk-UA"/>
        </w:rPr>
        <w:t xml:space="preserve">в 2015 році було </w:t>
      </w:r>
      <w:r w:rsidR="00553F3B" w:rsidRPr="00A62F0C">
        <w:rPr>
          <w:sz w:val="28"/>
          <w:szCs w:val="28"/>
          <w:lang w:val="uk-UA"/>
        </w:rPr>
        <w:t xml:space="preserve">придбано </w:t>
      </w:r>
      <w:r>
        <w:rPr>
          <w:sz w:val="28"/>
          <w:szCs w:val="28"/>
          <w:lang w:val="uk-UA"/>
        </w:rPr>
        <w:t xml:space="preserve">3 </w:t>
      </w:r>
      <w:r w:rsidR="00553F3B" w:rsidRPr="00A62F0C">
        <w:rPr>
          <w:sz w:val="28"/>
          <w:szCs w:val="28"/>
          <w:lang w:val="uk-UA"/>
        </w:rPr>
        <w:t xml:space="preserve">електрокардіографи вартістю 75,0 тис. грн. (для М.Коцюбинської, Чернігівської та Киїнської амбулаторій), ваги електронні дитячі в кількості 3 штук на суму 5,25  тис. грн. (для </w:t>
      </w:r>
      <w:proofErr w:type="spellStart"/>
      <w:r w:rsidR="00553F3B" w:rsidRPr="00A62F0C">
        <w:rPr>
          <w:sz w:val="28"/>
          <w:szCs w:val="28"/>
          <w:lang w:val="uk-UA"/>
        </w:rPr>
        <w:t>Мохнатинської</w:t>
      </w:r>
      <w:proofErr w:type="spellEnd"/>
      <w:r w:rsidR="00553F3B" w:rsidRPr="00A62F0C">
        <w:rPr>
          <w:sz w:val="28"/>
          <w:szCs w:val="28"/>
          <w:lang w:val="uk-UA"/>
        </w:rPr>
        <w:t xml:space="preserve">, </w:t>
      </w:r>
      <w:proofErr w:type="spellStart"/>
      <w:r w:rsidR="00553F3B">
        <w:rPr>
          <w:sz w:val="28"/>
          <w:szCs w:val="28"/>
          <w:lang w:val="uk-UA"/>
        </w:rPr>
        <w:t>Р</w:t>
      </w:r>
      <w:r w:rsidR="00553F3B" w:rsidRPr="00A62F0C">
        <w:rPr>
          <w:sz w:val="28"/>
          <w:szCs w:val="28"/>
          <w:lang w:val="uk-UA"/>
        </w:rPr>
        <w:t>едьківської</w:t>
      </w:r>
      <w:proofErr w:type="spellEnd"/>
      <w:r w:rsidR="00553F3B">
        <w:rPr>
          <w:sz w:val="28"/>
          <w:szCs w:val="28"/>
          <w:lang w:val="uk-UA"/>
        </w:rPr>
        <w:t xml:space="preserve"> та</w:t>
      </w:r>
      <w:r w:rsidR="00553F3B" w:rsidRPr="00A62F0C">
        <w:rPr>
          <w:sz w:val="28"/>
          <w:szCs w:val="28"/>
          <w:lang w:val="uk-UA"/>
        </w:rPr>
        <w:t xml:space="preserve"> </w:t>
      </w:r>
      <w:proofErr w:type="spellStart"/>
      <w:r w:rsidR="00553F3B" w:rsidRPr="00A62F0C">
        <w:rPr>
          <w:sz w:val="28"/>
          <w:szCs w:val="28"/>
          <w:lang w:val="uk-UA"/>
        </w:rPr>
        <w:t>Ковпитської</w:t>
      </w:r>
      <w:proofErr w:type="spellEnd"/>
      <w:r w:rsidR="00553F3B" w:rsidRPr="00A62F0C">
        <w:rPr>
          <w:sz w:val="28"/>
          <w:szCs w:val="28"/>
          <w:lang w:val="uk-UA"/>
        </w:rPr>
        <w:t xml:space="preserve"> амб</w:t>
      </w:r>
      <w:r w:rsidR="00553F3B">
        <w:rPr>
          <w:sz w:val="28"/>
          <w:szCs w:val="28"/>
          <w:lang w:val="uk-UA"/>
        </w:rPr>
        <w:t xml:space="preserve">улаторій), 5 випромінювачів </w:t>
      </w:r>
      <w:proofErr w:type="spellStart"/>
      <w:r w:rsidR="00553F3B">
        <w:rPr>
          <w:sz w:val="28"/>
          <w:szCs w:val="28"/>
          <w:lang w:val="uk-UA"/>
        </w:rPr>
        <w:t>ОБН</w:t>
      </w:r>
      <w:proofErr w:type="spellEnd"/>
      <w:r w:rsidR="00553F3B">
        <w:rPr>
          <w:sz w:val="28"/>
          <w:szCs w:val="28"/>
          <w:lang w:val="uk-UA"/>
        </w:rPr>
        <w:t>-</w:t>
      </w:r>
      <w:r w:rsidR="00553F3B" w:rsidRPr="00A62F0C">
        <w:rPr>
          <w:sz w:val="28"/>
          <w:szCs w:val="28"/>
          <w:lang w:val="uk-UA"/>
        </w:rPr>
        <w:t xml:space="preserve">150 на суму 5,748 тис. грн. (для </w:t>
      </w:r>
      <w:proofErr w:type="spellStart"/>
      <w:r w:rsidR="00553F3B" w:rsidRPr="00A62F0C">
        <w:rPr>
          <w:sz w:val="28"/>
          <w:szCs w:val="28"/>
          <w:lang w:val="uk-UA"/>
        </w:rPr>
        <w:t>Мохнатинської</w:t>
      </w:r>
      <w:proofErr w:type="spellEnd"/>
      <w:r w:rsidR="00553F3B" w:rsidRPr="00A62F0C">
        <w:rPr>
          <w:sz w:val="28"/>
          <w:szCs w:val="28"/>
          <w:lang w:val="uk-UA"/>
        </w:rPr>
        <w:t xml:space="preserve">, Іванівської амбулаторій та </w:t>
      </w:r>
      <w:proofErr w:type="spellStart"/>
      <w:r w:rsidR="00553F3B" w:rsidRPr="00A62F0C">
        <w:rPr>
          <w:sz w:val="28"/>
          <w:szCs w:val="28"/>
          <w:lang w:val="uk-UA"/>
        </w:rPr>
        <w:t>Рябцівського</w:t>
      </w:r>
      <w:proofErr w:type="spellEnd"/>
      <w:r w:rsidR="00553F3B" w:rsidRPr="00A62F0C">
        <w:rPr>
          <w:sz w:val="28"/>
          <w:szCs w:val="28"/>
          <w:lang w:val="uk-UA"/>
        </w:rPr>
        <w:t xml:space="preserve">, </w:t>
      </w:r>
      <w:proofErr w:type="spellStart"/>
      <w:r w:rsidR="00553F3B" w:rsidRPr="00A62F0C">
        <w:rPr>
          <w:sz w:val="28"/>
          <w:szCs w:val="28"/>
          <w:lang w:val="uk-UA"/>
        </w:rPr>
        <w:t>Снов’янського</w:t>
      </w:r>
      <w:proofErr w:type="spellEnd"/>
      <w:r w:rsidR="00553F3B" w:rsidRPr="00A62F0C">
        <w:rPr>
          <w:sz w:val="28"/>
          <w:szCs w:val="28"/>
          <w:lang w:val="uk-UA"/>
        </w:rPr>
        <w:t xml:space="preserve"> і </w:t>
      </w:r>
      <w:proofErr w:type="spellStart"/>
      <w:r w:rsidR="00553F3B" w:rsidRPr="00A62F0C">
        <w:rPr>
          <w:sz w:val="28"/>
          <w:szCs w:val="28"/>
          <w:lang w:val="uk-UA"/>
        </w:rPr>
        <w:t>Новоселівського</w:t>
      </w:r>
      <w:proofErr w:type="spellEnd"/>
      <w:r w:rsidR="00553F3B" w:rsidRPr="00A62F0C">
        <w:rPr>
          <w:sz w:val="28"/>
          <w:szCs w:val="28"/>
          <w:lang w:val="uk-UA"/>
        </w:rPr>
        <w:t xml:space="preserve"> ФП), 10 сумок медичних </w:t>
      </w:r>
      <w:proofErr w:type="spellStart"/>
      <w:r w:rsidR="00553F3B" w:rsidRPr="00A62F0C">
        <w:rPr>
          <w:sz w:val="28"/>
          <w:szCs w:val="28"/>
          <w:lang w:val="uk-UA"/>
        </w:rPr>
        <w:t>СУТ</w:t>
      </w:r>
      <w:proofErr w:type="spellEnd"/>
      <w:r w:rsidR="00553F3B" w:rsidRPr="00A62F0C">
        <w:rPr>
          <w:sz w:val="28"/>
          <w:szCs w:val="28"/>
          <w:lang w:val="uk-UA"/>
        </w:rPr>
        <w:t xml:space="preserve"> на суму 12,0 тис. грн., 20 тонометрів дитячих і дорослих на 7,2 тис. грн. та 10 штативів ШДВ на 3,2 тис. грн. для лікарських амбулаторій та фельдшерсько</w:t>
      </w:r>
      <w:r w:rsidR="00A03DF1">
        <w:rPr>
          <w:sz w:val="28"/>
          <w:szCs w:val="28"/>
          <w:lang w:val="uk-UA"/>
        </w:rPr>
        <w:t>-</w:t>
      </w:r>
      <w:r w:rsidR="00553F3B" w:rsidRPr="00A62F0C">
        <w:rPr>
          <w:sz w:val="28"/>
          <w:szCs w:val="28"/>
          <w:lang w:val="uk-UA"/>
        </w:rPr>
        <w:t>акушерських пунктів.</w:t>
      </w:r>
    </w:p>
    <w:p w:rsidR="009A30A0" w:rsidRDefault="00A03DF1" w:rsidP="00553F3B">
      <w:pPr>
        <w:shd w:val="clear" w:color="auto" w:fill="FFFFFF"/>
        <w:tabs>
          <w:tab w:val="left" w:pos="360"/>
          <w:tab w:val="left" w:pos="6168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Для працівників первинної ланки придбано 11 велосипедів на суму 26,4 </w:t>
      </w:r>
      <w:proofErr w:type="spellStart"/>
      <w:r>
        <w:rPr>
          <w:sz w:val="28"/>
          <w:szCs w:val="28"/>
          <w:lang w:val="uk-UA"/>
        </w:rPr>
        <w:t>тис.грн</w:t>
      </w:r>
      <w:proofErr w:type="spellEnd"/>
      <w:r>
        <w:rPr>
          <w:sz w:val="28"/>
          <w:szCs w:val="28"/>
          <w:lang w:val="uk-UA"/>
        </w:rPr>
        <w:t xml:space="preserve">., 2 холодильника на суму 12,0 </w:t>
      </w:r>
      <w:proofErr w:type="spellStart"/>
      <w:r>
        <w:rPr>
          <w:sz w:val="28"/>
          <w:szCs w:val="28"/>
          <w:lang w:val="uk-UA"/>
        </w:rPr>
        <w:t>тис.грн</w:t>
      </w:r>
      <w:proofErr w:type="spellEnd"/>
      <w:r>
        <w:rPr>
          <w:sz w:val="28"/>
          <w:szCs w:val="28"/>
          <w:lang w:val="uk-UA"/>
        </w:rPr>
        <w:t xml:space="preserve">. (для </w:t>
      </w:r>
      <w:proofErr w:type="spellStart"/>
      <w:r>
        <w:rPr>
          <w:sz w:val="28"/>
          <w:szCs w:val="28"/>
          <w:lang w:val="uk-UA"/>
        </w:rPr>
        <w:t>Редьківської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амб</w:t>
      </w:r>
      <w:proofErr w:type="spellEnd"/>
      <w:r>
        <w:rPr>
          <w:sz w:val="28"/>
          <w:szCs w:val="28"/>
          <w:lang w:val="uk-UA"/>
        </w:rPr>
        <w:t xml:space="preserve">. та </w:t>
      </w:r>
      <w:proofErr w:type="spellStart"/>
      <w:r>
        <w:rPr>
          <w:sz w:val="28"/>
          <w:szCs w:val="28"/>
          <w:lang w:val="uk-UA"/>
        </w:rPr>
        <w:t>Петрушинського</w:t>
      </w:r>
      <w:proofErr w:type="spellEnd"/>
      <w:r>
        <w:rPr>
          <w:sz w:val="28"/>
          <w:szCs w:val="28"/>
          <w:lang w:val="uk-UA"/>
        </w:rPr>
        <w:t xml:space="preserve"> ФП), 32 вогнегасники на суму 11,0 </w:t>
      </w:r>
      <w:proofErr w:type="spellStart"/>
      <w:r>
        <w:rPr>
          <w:sz w:val="28"/>
          <w:szCs w:val="28"/>
          <w:lang w:val="uk-UA"/>
        </w:rPr>
        <w:t>тис.грн</w:t>
      </w:r>
      <w:proofErr w:type="spellEnd"/>
      <w:r>
        <w:rPr>
          <w:sz w:val="28"/>
          <w:szCs w:val="28"/>
          <w:lang w:val="uk-UA"/>
        </w:rPr>
        <w:t xml:space="preserve">., 10 електролічильників на суму 6,3 </w:t>
      </w:r>
      <w:proofErr w:type="spellStart"/>
      <w:r>
        <w:rPr>
          <w:sz w:val="28"/>
          <w:szCs w:val="28"/>
          <w:lang w:val="uk-UA"/>
        </w:rPr>
        <w:t>тис.грн</w:t>
      </w:r>
      <w:proofErr w:type="spellEnd"/>
      <w:r>
        <w:rPr>
          <w:sz w:val="28"/>
          <w:szCs w:val="28"/>
          <w:lang w:val="uk-UA"/>
        </w:rPr>
        <w:t xml:space="preserve">., 2 газові лічильники на суму 1,7 </w:t>
      </w:r>
      <w:proofErr w:type="spellStart"/>
      <w:r>
        <w:rPr>
          <w:sz w:val="28"/>
          <w:szCs w:val="28"/>
          <w:lang w:val="uk-UA"/>
        </w:rPr>
        <w:t>тис.грн</w:t>
      </w:r>
      <w:proofErr w:type="spellEnd"/>
      <w:r>
        <w:rPr>
          <w:sz w:val="28"/>
          <w:szCs w:val="28"/>
          <w:lang w:val="uk-UA"/>
        </w:rPr>
        <w:t xml:space="preserve">., 2 умивальника на суму 1,6 </w:t>
      </w:r>
      <w:proofErr w:type="spellStart"/>
      <w:r>
        <w:rPr>
          <w:sz w:val="28"/>
          <w:szCs w:val="28"/>
          <w:lang w:val="uk-UA"/>
        </w:rPr>
        <w:t>тис.грн</w:t>
      </w:r>
      <w:proofErr w:type="spellEnd"/>
      <w:r>
        <w:rPr>
          <w:sz w:val="28"/>
          <w:szCs w:val="28"/>
          <w:lang w:val="uk-UA"/>
        </w:rPr>
        <w:t xml:space="preserve">. (для </w:t>
      </w:r>
      <w:proofErr w:type="spellStart"/>
      <w:r>
        <w:rPr>
          <w:sz w:val="28"/>
          <w:szCs w:val="28"/>
          <w:lang w:val="uk-UA"/>
        </w:rPr>
        <w:t>Товстоліського</w:t>
      </w:r>
      <w:proofErr w:type="spellEnd"/>
      <w:r>
        <w:rPr>
          <w:sz w:val="28"/>
          <w:szCs w:val="28"/>
          <w:lang w:val="uk-UA"/>
        </w:rPr>
        <w:t xml:space="preserve"> та </w:t>
      </w:r>
      <w:proofErr w:type="spellStart"/>
      <w:r>
        <w:rPr>
          <w:sz w:val="28"/>
          <w:szCs w:val="28"/>
          <w:lang w:val="uk-UA"/>
        </w:rPr>
        <w:t>Левковицького</w:t>
      </w:r>
      <w:proofErr w:type="spellEnd"/>
      <w:r>
        <w:rPr>
          <w:sz w:val="28"/>
          <w:szCs w:val="28"/>
          <w:lang w:val="uk-UA"/>
        </w:rPr>
        <w:t xml:space="preserve"> ФП).</w:t>
      </w:r>
    </w:p>
    <w:p w:rsidR="00A03DF1" w:rsidRPr="00614DDD" w:rsidRDefault="00324321" w:rsidP="00553F3B">
      <w:pPr>
        <w:shd w:val="clear" w:color="auto" w:fill="FFFFFF"/>
        <w:tabs>
          <w:tab w:val="left" w:pos="360"/>
          <w:tab w:val="left" w:pos="6168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Для працівників центру придбано </w:t>
      </w:r>
      <w:proofErr w:type="spellStart"/>
      <w:r>
        <w:rPr>
          <w:sz w:val="28"/>
          <w:szCs w:val="28"/>
          <w:lang w:val="uk-UA"/>
        </w:rPr>
        <w:t>комп</w:t>
      </w:r>
      <w:proofErr w:type="spellEnd"/>
      <w:r w:rsidRPr="00324321">
        <w:rPr>
          <w:sz w:val="28"/>
          <w:szCs w:val="28"/>
        </w:rPr>
        <w:t>’</w:t>
      </w:r>
      <w:proofErr w:type="spellStart"/>
      <w:r>
        <w:rPr>
          <w:sz w:val="28"/>
          <w:szCs w:val="28"/>
          <w:lang w:val="uk-UA"/>
        </w:rPr>
        <w:t>ютерне</w:t>
      </w:r>
      <w:proofErr w:type="spellEnd"/>
      <w:r>
        <w:rPr>
          <w:sz w:val="28"/>
          <w:szCs w:val="28"/>
          <w:lang w:val="uk-UA"/>
        </w:rPr>
        <w:t xml:space="preserve"> обладнання на суму 43,0 </w:t>
      </w:r>
      <w:proofErr w:type="spellStart"/>
      <w:r>
        <w:rPr>
          <w:sz w:val="28"/>
          <w:szCs w:val="28"/>
          <w:lang w:val="uk-UA"/>
        </w:rPr>
        <w:t>тис.грн</w:t>
      </w:r>
      <w:proofErr w:type="spellEnd"/>
      <w:r>
        <w:rPr>
          <w:sz w:val="28"/>
          <w:szCs w:val="28"/>
          <w:lang w:val="uk-UA"/>
        </w:rPr>
        <w:t>.</w:t>
      </w:r>
      <w:r w:rsidR="00A03DF1">
        <w:rPr>
          <w:sz w:val="28"/>
          <w:szCs w:val="28"/>
          <w:lang w:val="uk-UA"/>
        </w:rPr>
        <w:t xml:space="preserve">  </w:t>
      </w:r>
    </w:p>
    <w:p w:rsidR="00553F3B" w:rsidRDefault="00553F3B" w:rsidP="00553F3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Спільно з керівниками сільських і селищних рад вжива</w:t>
      </w:r>
      <w:r w:rsidR="00FB6687">
        <w:rPr>
          <w:sz w:val="28"/>
          <w:szCs w:val="28"/>
          <w:lang w:val="uk-UA"/>
        </w:rPr>
        <w:t>лись</w:t>
      </w:r>
      <w:r>
        <w:rPr>
          <w:sz w:val="28"/>
          <w:szCs w:val="28"/>
          <w:lang w:val="uk-UA"/>
        </w:rPr>
        <w:t xml:space="preserve"> активні заходи по покращенню матеріально-технічної бази закладів первинного рівня. П</w:t>
      </w:r>
      <w:r w:rsidR="00FB6687">
        <w:rPr>
          <w:sz w:val="28"/>
          <w:szCs w:val="28"/>
          <w:lang w:val="uk-UA"/>
        </w:rPr>
        <w:t>ідтвердженням тісної співпраці було</w:t>
      </w:r>
      <w:r>
        <w:rPr>
          <w:sz w:val="28"/>
          <w:szCs w:val="28"/>
          <w:lang w:val="uk-UA"/>
        </w:rPr>
        <w:t xml:space="preserve"> придбання санітарного автомобіля для </w:t>
      </w:r>
      <w:r>
        <w:rPr>
          <w:sz w:val="28"/>
          <w:szCs w:val="28"/>
          <w:lang w:val="uk-UA"/>
        </w:rPr>
        <w:lastRenderedPageBreak/>
        <w:t xml:space="preserve">Киїнської сімейної амбулаторії на виділені </w:t>
      </w:r>
      <w:proofErr w:type="spellStart"/>
      <w:r>
        <w:rPr>
          <w:sz w:val="28"/>
          <w:szCs w:val="28"/>
          <w:lang w:val="uk-UA"/>
        </w:rPr>
        <w:t>Киїнською</w:t>
      </w:r>
      <w:proofErr w:type="spellEnd"/>
      <w:r>
        <w:rPr>
          <w:sz w:val="28"/>
          <w:szCs w:val="28"/>
          <w:lang w:val="uk-UA"/>
        </w:rPr>
        <w:t xml:space="preserve"> сільською радою кошти в сумі понад 180,0 </w:t>
      </w:r>
      <w:proofErr w:type="spellStart"/>
      <w:r>
        <w:rPr>
          <w:sz w:val="28"/>
          <w:szCs w:val="28"/>
          <w:lang w:val="uk-UA"/>
        </w:rPr>
        <w:t>тис.грн</w:t>
      </w:r>
      <w:proofErr w:type="spellEnd"/>
      <w:r>
        <w:rPr>
          <w:sz w:val="28"/>
          <w:szCs w:val="28"/>
          <w:lang w:val="uk-UA"/>
        </w:rPr>
        <w:t xml:space="preserve">. </w:t>
      </w:r>
    </w:p>
    <w:p w:rsidR="00553F3B" w:rsidRDefault="00553F3B" w:rsidP="00553F3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 кошти, надані </w:t>
      </w:r>
      <w:proofErr w:type="spellStart"/>
      <w:r>
        <w:rPr>
          <w:sz w:val="28"/>
          <w:szCs w:val="28"/>
          <w:lang w:val="uk-UA"/>
        </w:rPr>
        <w:t>Радянськослобідською</w:t>
      </w:r>
      <w:proofErr w:type="spellEnd"/>
      <w:r>
        <w:rPr>
          <w:sz w:val="28"/>
          <w:szCs w:val="28"/>
          <w:lang w:val="uk-UA"/>
        </w:rPr>
        <w:t xml:space="preserve"> сільською радою (15 </w:t>
      </w:r>
      <w:proofErr w:type="spellStart"/>
      <w:r>
        <w:rPr>
          <w:sz w:val="28"/>
          <w:szCs w:val="28"/>
          <w:lang w:val="uk-UA"/>
        </w:rPr>
        <w:t>тис.грн</w:t>
      </w:r>
      <w:proofErr w:type="spellEnd"/>
      <w:r>
        <w:rPr>
          <w:sz w:val="28"/>
          <w:szCs w:val="28"/>
          <w:lang w:val="uk-UA"/>
        </w:rPr>
        <w:t xml:space="preserve">.) встановлені конвектори опалення на фельдшерсько-акушерському пункті в </w:t>
      </w:r>
      <w:proofErr w:type="spellStart"/>
      <w:r>
        <w:rPr>
          <w:sz w:val="28"/>
          <w:szCs w:val="28"/>
          <w:lang w:val="uk-UA"/>
        </w:rPr>
        <w:t>с.Рад.Слобода</w:t>
      </w:r>
      <w:proofErr w:type="spellEnd"/>
      <w:r>
        <w:rPr>
          <w:sz w:val="28"/>
          <w:szCs w:val="28"/>
          <w:lang w:val="uk-UA"/>
        </w:rPr>
        <w:t xml:space="preserve">. </w:t>
      </w:r>
    </w:p>
    <w:p w:rsidR="00553F3B" w:rsidRDefault="00553F3B" w:rsidP="00553F3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Закінчено капітальний ремонт </w:t>
      </w:r>
      <w:proofErr w:type="spellStart"/>
      <w:r>
        <w:rPr>
          <w:sz w:val="28"/>
          <w:szCs w:val="28"/>
          <w:lang w:val="uk-UA"/>
        </w:rPr>
        <w:t>Черниського</w:t>
      </w:r>
      <w:proofErr w:type="spellEnd"/>
      <w:r>
        <w:rPr>
          <w:sz w:val="28"/>
          <w:szCs w:val="28"/>
          <w:lang w:val="uk-UA"/>
        </w:rPr>
        <w:t xml:space="preserve"> фельдшерського пункту, на що витрачено понад 77,2 </w:t>
      </w:r>
      <w:proofErr w:type="spellStart"/>
      <w:r>
        <w:rPr>
          <w:sz w:val="28"/>
          <w:szCs w:val="28"/>
          <w:lang w:val="uk-UA"/>
        </w:rPr>
        <w:t>тис.грн</w:t>
      </w:r>
      <w:proofErr w:type="spellEnd"/>
      <w:r>
        <w:rPr>
          <w:sz w:val="28"/>
          <w:szCs w:val="28"/>
          <w:lang w:val="uk-UA"/>
        </w:rPr>
        <w:t xml:space="preserve">., наданих сільською радою. </w:t>
      </w:r>
    </w:p>
    <w:p w:rsidR="00553F3B" w:rsidRDefault="00553F3B" w:rsidP="00553F3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Проведений поточний ремонт </w:t>
      </w:r>
      <w:proofErr w:type="spellStart"/>
      <w:r>
        <w:rPr>
          <w:sz w:val="28"/>
          <w:szCs w:val="28"/>
          <w:lang w:val="uk-UA"/>
        </w:rPr>
        <w:t>Краснянського</w:t>
      </w:r>
      <w:proofErr w:type="spellEnd"/>
      <w:r>
        <w:rPr>
          <w:sz w:val="28"/>
          <w:szCs w:val="28"/>
          <w:lang w:val="uk-UA"/>
        </w:rPr>
        <w:t xml:space="preserve"> та </w:t>
      </w:r>
      <w:proofErr w:type="spellStart"/>
      <w:r>
        <w:rPr>
          <w:sz w:val="28"/>
          <w:szCs w:val="28"/>
          <w:lang w:val="uk-UA"/>
        </w:rPr>
        <w:t>Скорінецького</w:t>
      </w:r>
      <w:proofErr w:type="spellEnd"/>
      <w:r>
        <w:rPr>
          <w:sz w:val="28"/>
          <w:szCs w:val="28"/>
          <w:lang w:val="uk-UA"/>
        </w:rPr>
        <w:t xml:space="preserve"> фельдшерських пунктів на суму 55,2 </w:t>
      </w:r>
      <w:proofErr w:type="spellStart"/>
      <w:r>
        <w:rPr>
          <w:sz w:val="28"/>
          <w:szCs w:val="28"/>
          <w:lang w:val="uk-UA"/>
        </w:rPr>
        <w:t>тис.грн</w:t>
      </w:r>
      <w:proofErr w:type="spellEnd"/>
      <w:r>
        <w:rPr>
          <w:sz w:val="28"/>
          <w:szCs w:val="28"/>
          <w:lang w:val="uk-UA"/>
        </w:rPr>
        <w:t xml:space="preserve">., виготовлено проектно-кошторисну документацію на встановлення конвекторів та придбано 4 конвектори, на що витрачено 17,6 </w:t>
      </w:r>
      <w:proofErr w:type="spellStart"/>
      <w:r>
        <w:rPr>
          <w:sz w:val="28"/>
          <w:szCs w:val="28"/>
          <w:lang w:val="uk-UA"/>
        </w:rPr>
        <w:t>тис.грн</w:t>
      </w:r>
      <w:proofErr w:type="spellEnd"/>
      <w:r>
        <w:rPr>
          <w:sz w:val="28"/>
          <w:szCs w:val="28"/>
          <w:lang w:val="uk-UA"/>
        </w:rPr>
        <w:t xml:space="preserve">., наданих </w:t>
      </w:r>
      <w:proofErr w:type="spellStart"/>
      <w:r>
        <w:rPr>
          <w:sz w:val="28"/>
          <w:szCs w:val="28"/>
          <w:lang w:val="uk-UA"/>
        </w:rPr>
        <w:t>Краснянською</w:t>
      </w:r>
      <w:proofErr w:type="spellEnd"/>
      <w:r>
        <w:rPr>
          <w:sz w:val="28"/>
          <w:szCs w:val="28"/>
          <w:lang w:val="uk-UA"/>
        </w:rPr>
        <w:t xml:space="preserve"> сільською радою. </w:t>
      </w:r>
    </w:p>
    <w:p w:rsidR="00553F3B" w:rsidRDefault="00553F3B" w:rsidP="00553F3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 кошти, надані </w:t>
      </w:r>
      <w:proofErr w:type="spellStart"/>
      <w:r>
        <w:rPr>
          <w:sz w:val="28"/>
          <w:szCs w:val="28"/>
          <w:lang w:val="uk-UA"/>
        </w:rPr>
        <w:t>Халявинською</w:t>
      </w:r>
      <w:proofErr w:type="spellEnd"/>
      <w:r>
        <w:rPr>
          <w:sz w:val="28"/>
          <w:szCs w:val="28"/>
          <w:lang w:val="uk-UA"/>
        </w:rPr>
        <w:t xml:space="preserve"> сільською радою, придбаний та встановлений твердопаливний котел в </w:t>
      </w:r>
      <w:proofErr w:type="spellStart"/>
      <w:r>
        <w:rPr>
          <w:sz w:val="28"/>
          <w:szCs w:val="28"/>
          <w:lang w:val="uk-UA"/>
        </w:rPr>
        <w:t>Полуботківському</w:t>
      </w:r>
      <w:proofErr w:type="spellEnd"/>
      <w:r>
        <w:rPr>
          <w:sz w:val="28"/>
          <w:szCs w:val="28"/>
          <w:lang w:val="uk-UA"/>
        </w:rPr>
        <w:t xml:space="preserve"> фельдшерському пункті (13,5 </w:t>
      </w:r>
      <w:proofErr w:type="spellStart"/>
      <w:r>
        <w:rPr>
          <w:sz w:val="28"/>
          <w:szCs w:val="28"/>
          <w:lang w:val="uk-UA"/>
        </w:rPr>
        <w:t>тис.грн</w:t>
      </w:r>
      <w:proofErr w:type="spellEnd"/>
      <w:r>
        <w:rPr>
          <w:sz w:val="28"/>
          <w:szCs w:val="28"/>
          <w:lang w:val="uk-UA"/>
        </w:rPr>
        <w:t>.).</w:t>
      </w:r>
    </w:p>
    <w:p w:rsidR="00553F3B" w:rsidRDefault="00553F3B" w:rsidP="00553F3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 кошти Іванівської сільської ради в сумі 18,0 </w:t>
      </w:r>
      <w:proofErr w:type="spellStart"/>
      <w:r>
        <w:rPr>
          <w:sz w:val="28"/>
          <w:szCs w:val="28"/>
          <w:lang w:val="uk-UA"/>
        </w:rPr>
        <w:t>тис.грн</w:t>
      </w:r>
      <w:proofErr w:type="spellEnd"/>
      <w:r>
        <w:rPr>
          <w:sz w:val="28"/>
          <w:szCs w:val="28"/>
          <w:lang w:val="uk-UA"/>
        </w:rPr>
        <w:t xml:space="preserve">. проведений поточний ремонт </w:t>
      </w:r>
      <w:proofErr w:type="spellStart"/>
      <w:r>
        <w:rPr>
          <w:sz w:val="28"/>
          <w:szCs w:val="28"/>
          <w:lang w:val="uk-UA"/>
        </w:rPr>
        <w:t>Количівського</w:t>
      </w:r>
      <w:proofErr w:type="spellEnd"/>
      <w:r>
        <w:rPr>
          <w:sz w:val="28"/>
          <w:szCs w:val="28"/>
          <w:lang w:val="uk-UA"/>
        </w:rPr>
        <w:t xml:space="preserve"> фельдшерсько-акушерського пункту та встановлені металопластикові енергозберігаючі вікна в Іванівській амбулаторії. </w:t>
      </w:r>
    </w:p>
    <w:p w:rsidR="00553F3B" w:rsidRDefault="00553F3B" w:rsidP="00553F3B">
      <w:pPr>
        <w:ind w:firstLine="708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Седнівська</w:t>
      </w:r>
      <w:proofErr w:type="spellEnd"/>
      <w:r>
        <w:rPr>
          <w:sz w:val="28"/>
          <w:szCs w:val="28"/>
          <w:lang w:val="uk-UA"/>
        </w:rPr>
        <w:t xml:space="preserve"> селищна рада виділила кошти на виготовлення проектно-кошторисної документації на капітальний ремонт покрівлі </w:t>
      </w:r>
      <w:proofErr w:type="spellStart"/>
      <w:r>
        <w:rPr>
          <w:sz w:val="28"/>
          <w:szCs w:val="28"/>
          <w:lang w:val="uk-UA"/>
        </w:rPr>
        <w:t>Седнівської</w:t>
      </w:r>
      <w:proofErr w:type="spellEnd"/>
      <w:r>
        <w:rPr>
          <w:sz w:val="28"/>
          <w:szCs w:val="28"/>
          <w:lang w:val="uk-UA"/>
        </w:rPr>
        <w:t xml:space="preserve"> сімейної амбулаторії (23,0 </w:t>
      </w:r>
      <w:proofErr w:type="spellStart"/>
      <w:r>
        <w:rPr>
          <w:sz w:val="28"/>
          <w:szCs w:val="28"/>
          <w:lang w:val="uk-UA"/>
        </w:rPr>
        <w:t>тис.грн</w:t>
      </w:r>
      <w:proofErr w:type="spellEnd"/>
      <w:r>
        <w:rPr>
          <w:sz w:val="28"/>
          <w:szCs w:val="28"/>
          <w:lang w:val="uk-UA"/>
        </w:rPr>
        <w:t xml:space="preserve">.). </w:t>
      </w:r>
    </w:p>
    <w:p w:rsidR="00553F3B" w:rsidRDefault="00FB6687" w:rsidP="00553F3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553F3B">
        <w:rPr>
          <w:sz w:val="28"/>
          <w:szCs w:val="28"/>
          <w:lang w:val="uk-UA"/>
        </w:rPr>
        <w:t xml:space="preserve">иділялись кошти на заробітну плату медичним працівникам </w:t>
      </w:r>
      <w:proofErr w:type="spellStart"/>
      <w:r w:rsidR="00553F3B">
        <w:rPr>
          <w:sz w:val="28"/>
          <w:szCs w:val="28"/>
          <w:lang w:val="uk-UA"/>
        </w:rPr>
        <w:t>Киїнською</w:t>
      </w:r>
      <w:proofErr w:type="spellEnd"/>
      <w:r w:rsidR="00553F3B">
        <w:rPr>
          <w:sz w:val="28"/>
          <w:szCs w:val="28"/>
          <w:lang w:val="uk-UA"/>
        </w:rPr>
        <w:t xml:space="preserve">, </w:t>
      </w:r>
      <w:proofErr w:type="spellStart"/>
      <w:r w:rsidR="00553F3B">
        <w:rPr>
          <w:sz w:val="28"/>
          <w:szCs w:val="28"/>
          <w:lang w:val="uk-UA"/>
        </w:rPr>
        <w:t>Краснянською</w:t>
      </w:r>
      <w:proofErr w:type="spellEnd"/>
      <w:r w:rsidR="00553F3B">
        <w:rPr>
          <w:sz w:val="28"/>
          <w:szCs w:val="28"/>
          <w:lang w:val="uk-UA"/>
        </w:rPr>
        <w:t xml:space="preserve">, </w:t>
      </w:r>
      <w:proofErr w:type="spellStart"/>
      <w:r w:rsidR="00553F3B">
        <w:rPr>
          <w:sz w:val="28"/>
          <w:szCs w:val="28"/>
          <w:lang w:val="uk-UA"/>
        </w:rPr>
        <w:t>Седнівською</w:t>
      </w:r>
      <w:proofErr w:type="spellEnd"/>
      <w:r w:rsidR="00553F3B">
        <w:rPr>
          <w:sz w:val="28"/>
          <w:szCs w:val="28"/>
          <w:lang w:val="uk-UA"/>
        </w:rPr>
        <w:t xml:space="preserve">, </w:t>
      </w:r>
      <w:proofErr w:type="spellStart"/>
      <w:r w:rsidR="00553F3B">
        <w:rPr>
          <w:sz w:val="28"/>
          <w:szCs w:val="28"/>
          <w:lang w:val="uk-UA"/>
        </w:rPr>
        <w:t>Улянівською</w:t>
      </w:r>
      <w:proofErr w:type="spellEnd"/>
      <w:r w:rsidR="00553F3B">
        <w:rPr>
          <w:sz w:val="28"/>
          <w:szCs w:val="28"/>
          <w:lang w:val="uk-UA"/>
        </w:rPr>
        <w:t xml:space="preserve">, </w:t>
      </w:r>
      <w:proofErr w:type="spellStart"/>
      <w:r w:rsidR="00553F3B">
        <w:rPr>
          <w:sz w:val="28"/>
          <w:szCs w:val="28"/>
          <w:lang w:val="uk-UA"/>
        </w:rPr>
        <w:t>Ладинською</w:t>
      </w:r>
      <w:proofErr w:type="spellEnd"/>
      <w:r w:rsidR="00553F3B">
        <w:rPr>
          <w:sz w:val="28"/>
          <w:szCs w:val="28"/>
          <w:lang w:val="uk-UA"/>
        </w:rPr>
        <w:t xml:space="preserve">, </w:t>
      </w:r>
      <w:proofErr w:type="spellStart"/>
      <w:r w:rsidR="00553F3B">
        <w:rPr>
          <w:sz w:val="28"/>
          <w:szCs w:val="28"/>
          <w:lang w:val="uk-UA"/>
        </w:rPr>
        <w:t>Гончарівською</w:t>
      </w:r>
      <w:proofErr w:type="spellEnd"/>
      <w:r w:rsidR="00553F3B">
        <w:rPr>
          <w:sz w:val="28"/>
          <w:szCs w:val="28"/>
          <w:lang w:val="uk-UA"/>
        </w:rPr>
        <w:t xml:space="preserve">, </w:t>
      </w:r>
      <w:proofErr w:type="spellStart"/>
      <w:r w:rsidR="00553F3B">
        <w:rPr>
          <w:sz w:val="28"/>
          <w:szCs w:val="28"/>
          <w:lang w:val="uk-UA"/>
        </w:rPr>
        <w:t>Пльохівською</w:t>
      </w:r>
      <w:proofErr w:type="spellEnd"/>
      <w:r w:rsidR="00553F3B">
        <w:rPr>
          <w:sz w:val="28"/>
          <w:szCs w:val="28"/>
          <w:lang w:val="uk-UA"/>
        </w:rPr>
        <w:t xml:space="preserve"> сільськими радами.   </w:t>
      </w:r>
    </w:p>
    <w:p w:rsidR="00553F3B" w:rsidRDefault="00553F3B" w:rsidP="00553F3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Проведений поточний ремонт системи опалення Дніпровської сімейної амбулаторії, зменшено опалювальну площу, встановлені сучасні циркуляційні насоси в систему опалення, встановлений електричний бойлер для забезпечення амбулаторії гарячою водою. </w:t>
      </w:r>
    </w:p>
    <w:p w:rsidR="00AC225D" w:rsidRDefault="00AC225D" w:rsidP="00553F3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Замінений на сучасний </w:t>
      </w:r>
      <w:proofErr w:type="spellStart"/>
      <w:r>
        <w:rPr>
          <w:sz w:val="28"/>
          <w:szCs w:val="28"/>
          <w:lang w:val="uk-UA"/>
        </w:rPr>
        <w:t>енергоефективний</w:t>
      </w:r>
      <w:proofErr w:type="spellEnd"/>
      <w:r>
        <w:rPr>
          <w:sz w:val="28"/>
          <w:szCs w:val="28"/>
          <w:lang w:val="uk-UA"/>
        </w:rPr>
        <w:t xml:space="preserve"> котел опалення в </w:t>
      </w:r>
      <w:proofErr w:type="spellStart"/>
      <w:r>
        <w:rPr>
          <w:sz w:val="28"/>
          <w:szCs w:val="28"/>
          <w:lang w:val="uk-UA"/>
        </w:rPr>
        <w:t>Редьківській</w:t>
      </w:r>
      <w:proofErr w:type="spellEnd"/>
      <w:r>
        <w:rPr>
          <w:sz w:val="28"/>
          <w:szCs w:val="28"/>
          <w:lang w:val="uk-UA"/>
        </w:rPr>
        <w:t xml:space="preserve"> сімейній амбулаторії.</w:t>
      </w:r>
    </w:p>
    <w:p w:rsidR="00FB6687" w:rsidRDefault="00FB6687" w:rsidP="00FB6687">
      <w:pPr>
        <w:jc w:val="both"/>
        <w:rPr>
          <w:sz w:val="28"/>
          <w:szCs w:val="28"/>
          <w:lang w:val="uk-UA"/>
        </w:rPr>
      </w:pPr>
      <w:r w:rsidRPr="009B7F0D">
        <w:rPr>
          <w:sz w:val="28"/>
          <w:szCs w:val="28"/>
          <w:lang w:val="uk-UA"/>
        </w:rPr>
        <w:t xml:space="preserve">          За кошти</w:t>
      </w:r>
      <w:r w:rsidR="00BA70AB">
        <w:rPr>
          <w:sz w:val="28"/>
          <w:szCs w:val="28"/>
          <w:lang w:val="uk-UA"/>
        </w:rPr>
        <w:t xml:space="preserve"> селищної ради</w:t>
      </w:r>
      <w:r w:rsidRPr="009B7F0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для </w:t>
      </w:r>
      <w:proofErr w:type="spellStart"/>
      <w:r>
        <w:rPr>
          <w:sz w:val="28"/>
          <w:szCs w:val="28"/>
          <w:lang w:val="uk-UA"/>
        </w:rPr>
        <w:t>Седнівської</w:t>
      </w:r>
      <w:proofErr w:type="spellEnd"/>
      <w:r>
        <w:rPr>
          <w:sz w:val="28"/>
          <w:szCs w:val="28"/>
          <w:lang w:val="uk-UA"/>
        </w:rPr>
        <w:t xml:space="preserve"> амбулаторії</w:t>
      </w:r>
      <w:r w:rsidRPr="009B7F0D">
        <w:rPr>
          <w:sz w:val="28"/>
          <w:szCs w:val="28"/>
          <w:lang w:val="uk-UA"/>
        </w:rPr>
        <w:t xml:space="preserve"> в І півріччі придбано </w:t>
      </w:r>
      <w:proofErr w:type="spellStart"/>
      <w:r w:rsidRPr="009B7F0D">
        <w:rPr>
          <w:sz w:val="28"/>
          <w:szCs w:val="28"/>
          <w:lang w:val="uk-UA"/>
        </w:rPr>
        <w:t>фотоелектрокалориметр</w:t>
      </w:r>
      <w:proofErr w:type="spellEnd"/>
      <w:r w:rsidRPr="009B7F0D">
        <w:rPr>
          <w:sz w:val="28"/>
          <w:szCs w:val="28"/>
          <w:lang w:val="uk-UA"/>
        </w:rPr>
        <w:t xml:space="preserve"> за 42,0 тис. грн., </w:t>
      </w:r>
      <w:r>
        <w:rPr>
          <w:sz w:val="28"/>
          <w:szCs w:val="28"/>
          <w:lang w:val="uk-UA"/>
        </w:rPr>
        <w:t xml:space="preserve">для </w:t>
      </w:r>
      <w:proofErr w:type="spellStart"/>
      <w:r>
        <w:rPr>
          <w:sz w:val="28"/>
          <w:szCs w:val="28"/>
          <w:lang w:val="uk-UA"/>
        </w:rPr>
        <w:t>Левковицького</w:t>
      </w:r>
      <w:proofErr w:type="spellEnd"/>
      <w:r>
        <w:rPr>
          <w:sz w:val="28"/>
          <w:szCs w:val="28"/>
          <w:lang w:val="uk-UA"/>
        </w:rPr>
        <w:t xml:space="preserve"> та </w:t>
      </w:r>
      <w:proofErr w:type="spellStart"/>
      <w:r>
        <w:rPr>
          <w:sz w:val="28"/>
          <w:szCs w:val="28"/>
          <w:lang w:val="uk-UA"/>
        </w:rPr>
        <w:t>Льгівського</w:t>
      </w:r>
      <w:proofErr w:type="spellEnd"/>
      <w:r>
        <w:rPr>
          <w:sz w:val="28"/>
          <w:szCs w:val="28"/>
          <w:lang w:val="uk-UA"/>
        </w:rPr>
        <w:t xml:space="preserve"> ФП - </w:t>
      </w:r>
      <w:r w:rsidRPr="009B7F0D">
        <w:rPr>
          <w:sz w:val="28"/>
          <w:szCs w:val="28"/>
          <w:lang w:val="uk-UA"/>
        </w:rPr>
        <w:t xml:space="preserve">3 масляні обігрівачі на суму </w:t>
      </w:r>
      <w:r w:rsidR="0071735E">
        <w:rPr>
          <w:sz w:val="28"/>
          <w:szCs w:val="28"/>
          <w:lang w:val="uk-UA"/>
        </w:rPr>
        <w:t>5,0 тис. грн. за кошти, надані депутатом обласної ради. Отримані</w:t>
      </w:r>
      <w:r w:rsidRPr="009B7F0D">
        <w:rPr>
          <w:sz w:val="28"/>
          <w:szCs w:val="28"/>
          <w:lang w:val="uk-UA"/>
        </w:rPr>
        <w:t xml:space="preserve"> у вигляді благодійної допомоги </w:t>
      </w:r>
      <w:r w:rsidR="0071735E">
        <w:rPr>
          <w:sz w:val="28"/>
          <w:szCs w:val="28"/>
          <w:lang w:val="uk-UA"/>
        </w:rPr>
        <w:t xml:space="preserve">від місцевих підприємств </w:t>
      </w:r>
      <w:r>
        <w:rPr>
          <w:sz w:val="28"/>
          <w:szCs w:val="28"/>
          <w:lang w:val="uk-UA"/>
        </w:rPr>
        <w:t xml:space="preserve">для </w:t>
      </w:r>
      <w:proofErr w:type="spellStart"/>
      <w:r>
        <w:rPr>
          <w:sz w:val="28"/>
          <w:szCs w:val="28"/>
          <w:lang w:val="uk-UA"/>
        </w:rPr>
        <w:t>Седнівської</w:t>
      </w:r>
      <w:proofErr w:type="spellEnd"/>
      <w:r>
        <w:rPr>
          <w:sz w:val="28"/>
          <w:szCs w:val="28"/>
          <w:lang w:val="uk-UA"/>
        </w:rPr>
        <w:t xml:space="preserve"> амбулаторії </w:t>
      </w:r>
      <w:r w:rsidRPr="009B7F0D">
        <w:rPr>
          <w:sz w:val="28"/>
          <w:szCs w:val="28"/>
          <w:lang w:val="uk-UA"/>
        </w:rPr>
        <w:t>пральна машина за 5,4 тис. грн.. та холодильник вартістю 6,0 тис. грн.</w:t>
      </w:r>
      <w:r w:rsidR="00D720C8">
        <w:rPr>
          <w:sz w:val="28"/>
          <w:szCs w:val="28"/>
          <w:lang w:val="uk-UA"/>
        </w:rPr>
        <w:t xml:space="preserve"> </w:t>
      </w:r>
    </w:p>
    <w:p w:rsidR="00BA70AB" w:rsidRDefault="00D720C8" w:rsidP="00FB668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BA70AB">
        <w:rPr>
          <w:sz w:val="28"/>
          <w:szCs w:val="28"/>
          <w:lang w:val="uk-UA"/>
        </w:rPr>
        <w:t xml:space="preserve">За кошти благодійної організації встановлені металопластикові вікна в </w:t>
      </w:r>
      <w:proofErr w:type="spellStart"/>
      <w:r w:rsidR="00BA70AB">
        <w:rPr>
          <w:sz w:val="28"/>
          <w:szCs w:val="28"/>
          <w:lang w:val="uk-UA"/>
        </w:rPr>
        <w:t>Киселівському</w:t>
      </w:r>
      <w:proofErr w:type="spellEnd"/>
      <w:r w:rsidR="00BA70AB">
        <w:rPr>
          <w:sz w:val="28"/>
          <w:szCs w:val="28"/>
          <w:lang w:val="uk-UA"/>
        </w:rPr>
        <w:t xml:space="preserve"> фельдшерсько-акушерському пункті. </w:t>
      </w:r>
    </w:p>
    <w:p w:rsidR="00D720C8" w:rsidRDefault="00BA70AB" w:rsidP="00BA70A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Надані кошти в сумі 25,0 </w:t>
      </w:r>
      <w:proofErr w:type="spellStart"/>
      <w:r>
        <w:rPr>
          <w:sz w:val="28"/>
          <w:szCs w:val="28"/>
          <w:lang w:val="uk-UA"/>
        </w:rPr>
        <w:t>тис.грн</w:t>
      </w:r>
      <w:proofErr w:type="spellEnd"/>
      <w:r>
        <w:rPr>
          <w:sz w:val="28"/>
          <w:szCs w:val="28"/>
          <w:lang w:val="uk-UA"/>
        </w:rPr>
        <w:t xml:space="preserve">. </w:t>
      </w:r>
      <w:proofErr w:type="spellStart"/>
      <w:r>
        <w:rPr>
          <w:sz w:val="28"/>
          <w:szCs w:val="28"/>
          <w:lang w:val="uk-UA"/>
        </w:rPr>
        <w:t>Слабинською</w:t>
      </w:r>
      <w:proofErr w:type="spellEnd"/>
      <w:r>
        <w:rPr>
          <w:sz w:val="28"/>
          <w:szCs w:val="28"/>
          <w:lang w:val="uk-UA"/>
        </w:rPr>
        <w:t xml:space="preserve"> сільською радою для придбання та встановлення твердопаливного котла на </w:t>
      </w:r>
      <w:proofErr w:type="spellStart"/>
      <w:r>
        <w:rPr>
          <w:sz w:val="28"/>
          <w:szCs w:val="28"/>
          <w:lang w:val="uk-UA"/>
        </w:rPr>
        <w:t>Слабинському</w:t>
      </w:r>
      <w:proofErr w:type="spellEnd"/>
      <w:r>
        <w:rPr>
          <w:sz w:val="28"/>
          <w:szCs w:val="28"/>
          <w:lang w:val="uk-UA"/>
        </w:rPr>
        <w:t xml:space="preserve"> фельдшерському пункті.  </w:t>
      </w:r>
    </w:p>
    <w:p w:rsidR="00BA70AB" w:rsidRDefault="00BA70AB" w:rsidP="00BA70A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50,0 </w:t>
      </w:r>
      <w:proofErr w:type="spellStart"/>
      <w:r>
        <w:rPr>
          <w:sz w:val="28"/>
          <w:szCs w:val="28"/>
          <w:lang w:val="uk-UA"/>
        </w:rPr>
        <w:t>тис.грн</w:t>
      </w:r>
      <w:proofErr w:type="spellEnd"/>
      <w:r>
        <w:rPr>
          <w:sz w:val="28"/>
          <w:szCs w:val="28"/>
          <w:lang w:val="uk-UA"/>
        </w:rPr>
        <w:t xml:space="preserve">. надані </w:t>
      </w:r>
      <w:proofErr w:type="spellStart"/>
      <w:r>
        <w:rPr>
          <w:sz w:val="28"/>
          <w:szCs w:val="28"/>
          <w:lang w:val="uk-UA"/>
        </w:rPr>
        <w:t>Киїнською</w:t>
      </w:r>
      <w:proofErr w:type="spellEnd"/>
      <w:r>
        <w:rPr>
          <w:sz w:val="28"/>
          <w:szCs w:val="28"/>
          <w:lang w:val="uk-UA"/>
        </w:rPr>
        <w:t xml:space="preserve"> сільською радою для </w:t>
      </w:r>
      <w:r w:rsidR="002A313E">
        <w:rPr>
          <w:sz w:val="28"/>
          <w:szCs w:val="28"/>
          <w:lang w:val="uk-UA"/>
        </w:rPr>
        <w:t xml:space="preserve">заміни газового котла опалення на сучасний енергозберігаючий в </w:t>
      </w:r>
      <w:proofErr w:type="spellStart"/>
      <w:r w:rsidR="002A313E">
        <w:rPr>
          <w:sz w:val="28"/>
          <w:szCs w:val="28"/>
          <w:lang w:val="uk-UA"/>
        </w:rPr>
        <w:t>Киїнській</w:t>
      </w:r>
      <w:proofErr w:type="spellEnd"/>
      <w:r w:rsidR="002A313E">
        <w:rPr>
          <w:sz w:val="28"/>
          <w:szCs w:val="28"/>
          <w:lang w:val="uk-UA"/>
        </w:rPr>
        <w:t xml:space="preserve"> амбулаторії. </w:t>
      </w:r>
    </w:p>
    <w:p w:rsidR="002A313E" w:rsidRDefault="002A313E" w:rsidP="002A313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50,0 </w:t>
      </w:r>
      <w:proofErr w:type="spellStart"/>
      <w:r>
        <w:rPr>
          <w:sz w:val="28"/>
          <w:szCs w:val="28"/>
          <w:lang w:val="uk-UA"/>
        </w:rPr>
        <w:t>тис.грн</w:t>
      </w:r>
      <w:proofErr w:type="spellEnd"/>
      <w:r>
        <w:rPr>
          <w:sz w:val="28"/>
          <w:szCs w:val="28"/>
          <w:lang w:val="uk-UA"/>
        </w:rPr>
        <w:t xml:space="preserve">. виділені </w:t>
      </w:r>
      <w:proofErr w:type="spellStart"/>
      <w:r>
        <w:rPr>
          <w:sz w:val="28"/>
          <w:szCs w:val="28"/>
          <w:lang w:val="uk-UA"/>
        </w:rPr>
        <w:t>Анисівською</w:t>
      </w:r>
      <w:proofErr w:type="spellEnd"/>
      <w:r>
        <w:rPr>
          <w:sz w:val="28"/>
          <w:szCs w:val="28"/>
          <w:lang w:val="uk-UA"/>
        </w:rPr>
        <w:t xml:space="preserve"> сільською радою для заміни вікон на металопластикові в </w:t>
      </w:r>
      <w:proofErr w:type="spellStart"/>
      <w:r>
        <w:rPr>
          <w:sz w:val="28"/>
          <w:szCs w:val="28"/>
          <w:lang w:val="uk-UA"/>
        </w:rPr>
        <w:t>Анисівській</w:t>
      </w:r>
      <w:proofErr w:type="spellEnd"/>
      <w:r>
        <w:rPr>
          <w:sz w:val="28"/>
          <w:szCs w:val="28"/>
          <w:lang w:val="uk-UA"/>
        </w:rPr>
        <w:t xml:space="preserve"> амбулаторії.</w:t>
      </w:r>
    </w:p>
    <w:p w:rsidR="002A313E" w:rsidRDefault="002A313E" w:rsidP="002A313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зміцнення матеріально-технічної бази закладів первинного рівня очікуємо надходжен</w:t>
      </w:r>
      <w:r w:rsidR="00D46CC7">
        <w:rPr>
          <w:sz w:val="28"/>
          <w:szCs w:val="28"/>
          <w:lang w:val="uk-UA"/>
        </w:rPr>
        <w:t>ня коштів</w:t>
      </w:r>
      <w:r>
        <w:rPr>
          <w:sz w:val="28"/>
          <w:szCs w:val="28"/>
          <w:lang w:val="uk-UA"/>
        </w:rPr>
        <w:t xml:space="preserve"> від депутатів Чернігівської районної ради.</w:t>
      </w:r>
    </w:p>
    <w:p w:rsidR="004068CC" w:rsidRPr="009B7F0D" w:rsidRDefault="004068CC" w:rsidP="00FB668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ab/>
        <w:t xml:space="preserve">На сьогодні всі лікувальні заклади, що опалюються твердим паливом, забезпечені ним в необхідній кількості (108 тон торфобрикету). </w:t>
      </w:r>
    </w:p>
    <w:p w:rsidR="004C1FAB" w:rsidRDefault="004C1FAB" w:rsidP="004C1FA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Всі сімейні амбулаторії забезпечені санітарними автомобілями, фельдшерсько-акушерські пункти – велосипедами. Всі лікувальні заклади первинної ланки телефонізовані, оснащені холодильним обладнанням, фізіотерапевтичною апаратурою, засобами для вимірювання артеріального тиску (тонометрами), </w:t>
      </w:r>
      <w:proofErr w:type="spellStart"/>
      <w:r>
        <w:rPr>
          <w:sz w:val="28"/>
          <w:szCs w:val="28"/>
          <w:lang w:val="uk-UA"/>
        </w:rPr>
        <w:t>глюкометрами</w:t>
      </w:r>
      <w:proofErr w:type="spellEnd"/>
      <w:r>
        <w:rPr>
          <w:sz w:val="28"/>
          <w:szCs w:val="28"/>
          <w:lang w:val="uk-UA"/>
        </w:rPr>
        <w:t>. Всі сімейні амбулаторії забезпечені електрокардіографами, окремі - комп</w:t>
      </w:r>
      <w:r w:rsidRPr="009B0F1F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 xml:space="preserve">ютерною технікою. </w:t>
      </w:r>
    </w:p>
    <w:p w:rsidR="0033633B" w:rsidRDefault="0033633B" w:rsidP="00FD0754">
      <w:pPr>
        <w:ind w:firstLine="708"/>
        <w:jc w:val="both"/>
        <w:rPr>
          <w:sz w:val="28"/>
          <w:szCs w:val="28"/>
          <w:lang w:val="uk-UA"/>
        </w:rPr>
      </w:pPr>
    </w:p>
    <w:p w:rsidR="007E7748" w:rsidRDefault="007E7748" w:rsidP="007E7748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F319F9">
        <w:rPr>
          <w:color w:val="000000"/>
          <w:sz w:val="28"/>
          <w:szCs w:val="28"/>
          <w:lang w:val="uk-UA"/>
        </w:rPr>
        <w:t>Населення Чернігівського району станом на 01.01.201</w:t>
      </w:r>
      <w:r w:rsidR="00FB6687">
        <w:rPr>
          <w:color w:val="000000"/>
          <w:sz w:val="28"/>
          <w:szCs w:val="28"/>
          <w:lang w:val="uk-UA"/>
        </w:rPr>
        <w:t>6</w:t>
      </w:r>
      <w:r w:rsidRPr="00F319F9">
        <w:rPr>
          <w:color w:val="000000"/>
          <w:sz w:val="28"/>
          <w:szCs w:val="28"/>
        </w:rPr>
        <w:t xml:space="preserve"> </w:t>
      </w:r>
      <w:r w:rsidRPr="00F319F9">
        <w:rPr>
          <w:color w:val="000000"/>
          <w:sz w:val="28"/>
          <w:szCs w:val="28"/>
          <w:lang w:val="uk-UA"/>
        </w:rPr>
        <w:t>року складає  52</w:t>
      </w:r>
      <w:r w:rsidR="00674B80">
        <w:rPr>
          <w:color w:val="000000"/>
          <w:sz w:val="28"/>
          <w:szCs w:val="28"/>
          <w:lang w:val="uk-UA"/>
        </w:rPr>
        <w:t>0</w:t>
      </w:r>
      <w:r w:rsidR="00FB6687">
        <w:rPr>
          <w:color w:val="000000"/>
          <w:sz w:val="28"/>
          <w:szCs w:val="28"/>
          <w:lang w:val="uk-UA"/>
        </w:rPr>
        <w:t>50</w:t>
      </w:r>
      <w:r w:rsidRPr="00F319F9">
        <w:rPr>
          <w:color w:val="000000"/>
          <w:sz w:val="28"/>
          <w:szCs w:val="28"/>
          <w:lang w:val="uk-UA"/>
        </w:rPr>
        <w:t xml:space="preserve"> осіб, з них сільського населення - 4</w:t>
      </w:r>
      <w:r>
        <w:rPr>
          <w:color w:val="000000"/>
          <w:sz w:val="28"/>
          <w:szCs w:val="28"/>
          <w:lang w:val="uk-UA"/>
        </w:rPr>
        <w:t>2</w:t>
      </w:r>
      <w:r w:rsidR="00674B80">
        <w:rPr>
          <w:color w:val="000000"/>
          <w:sz w:val="28"/>
          <w:szCs w:val="28"/>
          <w:lang w:val="uk-UA"/>
        </w:rPr>
        <w:t>5</w:t>
      </w:r>
      <w:r w:rsidR="00FB6687">
        <w:rPr>
          <w:color w:val="000000"/>
          <w:sz w:val="28"/>
          <w:szCs w:val="28"/>
          <w:lang w:val="uk-UA"/>
        </w:rPr>
        <w:t>63</w:t>
      </w:r>
      <w:r w:rsidRPr="00F319F9">
        <w:rPr>
          <w:color w:val="000000"/>
          <w:sz w:val="28"/>
          <w:szCs w:val="28"/>
          <w:lang w:val="uk-UA"/>
        </w:rPr>
        <w:t xml:space="preserve"> ос</w:t>
      </w:r>
      <w:r w:rsidR="00FB6687">
        <w:rPr>
          <w:color w:val="000000"/>
          <w:sz w:val="28"/>
          <w:szCs w:val="28"/>
          <w:lang w:val="uk-UA"/>
        </w:rPr>
        <w:t>о</w:t>
      </w:r>
      <w:r w:rsidRPr="00F319F9">
        <w:rPr>
          <w:color w:val="000000"/>
          <w:sz w:val="28"/>
          <w:szCs w:val="28"/>
          <w:lang w:val="uk-UA"/>
        </w:rPr>
        <w:t>б</w:t>
      </w:r>
      <w:r w:rsidR="00FB6687">
        <w:rPr>
          <w:color w:val="000000"/>
          <w:sz w:val="28"/>
          <w:szCs w:val="28"/>
          <w:lang w:val="uk-UA"/>
        </w:rPr>
        <w:t>и</w:t>
      </w:r>
      <w:r>
        <w:rPr>
          <w:color w:val="000000"/>
          <w:sz w:val="28"/>
          <w:szCs w:val="28"/>
          <w:lang w:val="uk-UA"/>
        </w:rPr>
        <w:t xml:space="preserve"> (81,</w:t>
      </w:r>
      <w:r w:rsidR="00FB6687">
        <w:rPr>
          <w:color w:val="000000"/>
          <w:sz w:val="28"/>
          <w:szCs w:val="28"/>
          <w:lang w:val="uk-UA"/>
        </w:rPr>
        <w:t>8</w:t>
      </w:r>
      <w:r>
        <w:rPr>
          <w:color w:val="000000"/>
          <w:sz w:val="28"/>
          <w:szCs w:val="28"/>
          <w:lang w:val="uk-UA"/>
        </w:rPr>
        <w:t>%)</w:t>
      </w:r>
      <w:r w:rsidRPr="00F319F9">
        <w:rPr>
          <w:color w:val="000000"/>
          <w:sz w:val="28"/>
          <w:szCs w:val="28"/>
        </w:rPr>
        <w:t xml:space="preserve">, </w:t>
      </w:r>
      <w:r w:rsidRPr="00F319F9">
        <w:rPr>
          <w:color w:val="000000"/>
          <w:sz w:val="28"/>
          <w:szCs w:val="28"/>
          <w:lang w:val="uk-UA"/>
        </w:rPr>
        <w:t xml:space="preserve">дітей у віці до </w:t>
      </w:r>
      <w:r w:rsidRPr="00F319F9">
        <w:rPr>
          <w:color w:val="000000"/>
          <w:sz w:val="28"/>
          <w:szCs w:val="28"/>
        </w:rPr>
        <w:t xml:space="preserve">18 </w:t>
      </w:r>
      <w:r w:rsidRPr="00F319F9">
        <w:rPr>
          <w:color w:val="000000"/>
          <w:sz w:val="28"/>
          <w:szCs w:val="28"/>
          <w:lang w:val="uk-UA"/>
        </w:rPr>
        <w:t>років – 7</w:t>
      </w:r>
      <w:r w:rsidR="00FB6687">
        <w:rPr>
          <w:color w:val="000000"/>
          <w:sz w:val="28"/>
          <w:szCs w:val="28"/>
          <w:lang w:val="uk-UA"/>
        </w:rPr>
        <w:t>585</w:t>
      </w:r>
      <w:r w:rsidRPr="00F319F9">
        <w:rPr>
          <w:color w:val="000000"/>
          <w:sz w:val="28"/>
          <w:szCs w:val="28"/>
          <w:lang w:val="uk-UA"/>
        </w:rPr>
        <w:t xml:space="preserve"> </w:t>
      </w:r>
      <w:r w:rsidRPr="00F319F9">
        <w:rPr>
          <w:sz w:val="28"/>
          <w:szCs w:val="28"/>
          <w:lang w:val="uk-UA"/>
        </w:rPr>
        <w:t>осіб (14,</w:t>
      </w:r>
      <w:r w:rsidR="00F8245C">
        <w:rPr>
          <w:sz w:val="28"/>
          <w:szCs w:val="28"/>
          <w:lang w:val="uk-UA"/>
        </w:rPr>
        <w:t>6</w:t>
      </w:r>
      <w:r w:rsidRPr="00F319F9">
        <w:rPr>
          <w:sz w:val="28"/>
          <w:szCs w:val="28"/>
          <w:lang w:val="uk-UA"/>
        </w:rPr>
        <w:t>%)</w:t>
      </w:r>
      <w:r w:rsidRPr="00F319F9">
        <w:rPr>
          <w:color w:val="000000"/>
          <w:sz w:val="28"/>
          <w:szCs w:val="28"/>
        </w:rPr>
        <w:t xml:space="preserve">. </w:t>
      </w:r>
      <w:r w:rsidR="00860F2C">
        <w:rPr>
          <w:color w:val="000000"/>
          <w:sz w:val="28"/>
          <w:szCs w:val="28"/>
          <w:lang w:val="uk-UA"/>
        </w:rPr>
        <w:t xml:space="preserve">49,4% складає населення працездатного віку. </w:t>
      </w:r>
      <w:r w:rsidRPr="00F319F9">
        <w:rPr>
          <w:color w:val="000000"/>
          <w:sz w:val="28"/>
          <w:szCs w:val="28"/>
          <w:lang w:val="uk-UA"/>
        </w:rPr>
        <w:t>Демографічна ситуація в районі, як і в цілому по області,  складна: п</w:t>
      </w:r>
      <w:r w:rsidRPr="00F319F9">
        <w:rPr>
          <w:sz w:val="28"/>
          <w:szCs w:val="28"/>
          <w:lang w:val="uk-UA"/>
        </w:rPr>
        <w:t>оказник загальної смертності населення в</w:t>
      </w:r>
      <w:r w:rsidR="00FA5E1B">
        <w:rPr>
          <w:sz w:val="28"/>
          <w:szCs w:val="28"/>
          <w:lang w:val="uk-UA"/>
        </w:rPr>
        <w:t>три</w:t>
      </w:r>
      <w:r w:rsidRPr="00F319F9">
        <w:rPr>
          <w:sz w:val="28"/>
          <w:szCs w:val="28"/>
          <w:lang w:val="uk-UA"/>
        </w:rPr>
        <w:t xml:space="preserve">чі, перевищує народжуваність </w:t>
      </w:r>
      <w:r w:rsidR="00FA5E1B">
        <w:rPr>
          <w:sz w:val="28"/>
          <w:szCs w:val="28"/>
          <w:lang w:val="uk-UA"/>
        </w:rPr>
        <w:t xml:space="preserve">- </w:t>
      </w:r>
      <w:r w:rsidRPr="00F319F9">
        <w:rPr>
          <w:sz w:val="28"/>
          <w:szCs w:val="28"/>
          <w:lang w:val="uk-UA"/>
        </w:rPr>
        <w:t xml:space="preserve">за </w:t>
      </w:r>
      <w:r w:rsidR="00FA5E1B">
        <w:rPr>
          <w:sz w:val="28"/>
          <w:szCs w:val="28"/>
          <w:lang w:val="uk-UA"/>
        </w:rPr>
        <w:t xml:space="preserve"> </w:t>
      </w:r>
      <w:r w:rsidRPr="00F319F9">
        <w:rPr>
          <w:sz w:val="28"/>
          <w:szCs w:val="28"/>
          <w:lang w:val="uk-UA"/>
        </w:rPr>
        <w:t>201</w:t>
      </w:r>
      <w:r w:rsidR="00674B80">
        <w:rPr>
          <w:sz w:val="28"/>
          <w:szCs w:val="28"/>
          <w:lang w:val="uk-UA"/>
        </w:rPr>
        <w:t>5</w:t>
      </w:r>
      <w:r w:rsidRPr="00F319F9">
        <w:rPr>
          <w:sz w:val="28"/>
          <w:szCs w:val="28"/>
          <w:lang w:val="uk-UA"/>
        </w:rPr>
        <w:t xml:space="preserve"> р</w:t>
      </w:r>
      <w:r w:rsidR="003530D8">
        <w:rPr>
          <w:sz w:val="28"/>
          <w:szCs w:val="28"/>
          <w:lang w:val="uk-UA"/>
        </w:rPr>
        <w:t>і</w:t>
      </w:r>
      <w:r w:rsidRPr="00F319F9">
        <w:rPr>
          <w:sz w:val="28"/>
          <w:szCs w:val="28"/>
          <w:lang w:val="uk-UA"/>
        </w:rPr>
        <w:t xml:space="preserve">к народжуваність – </w:t>
      </w:r>
      <w:r w:rsidR="00674B80">
        <w:rPr>
          <w:sz w:val="28"/>
          <w:szCs w:val="28"/>
          <w:lang w:val="uk-UA"/>
        </w:rPr>
        <w:t>6,6</w:t>
      </w:r>
      <w:r w:rsidRPr="00F319F9">
        <w:rPr>
          <w:sz w:val="28"/>
          <w:szCs w:val="28"/>
          <w:lang w:val="uk-UA"/>
        </w:rPr>
        <w:t>‰, смертність –</w:t>
      </w:r>
      <w:r w:rsidR="00674B80">
        <w:rPr>
          <w:sz w:val="28"/>
          <w:szCs w:val="28"/>
          <w:lang w:val="uk-UA"/>
        </w:rPr>
        <w:t xml:space="preserve"> </w:t>
      </w:r>
      <w:r w:rsidR="003530D8">
        <w:rPr>
          <w:sz w:val="28"/>
          <w:szCs w:val="28"/>
          <w:lang w:val="uk-UA"/>
        </w:rPr>
        <w:t>22,1</w:t>
      </w:r>
      <w:r w:rsidRPr="00F319F9">
        <w:rPr>
          <w:sz w:val="28"/>
          <w:szCs w:val="28"/>
          <w:lang w:val="uk-UA"/>
        </w:rPr>
        <w:t>‰, природній приріст (-</w:t>
      </w:r>
      <w:r w:rsidR="003530D8">
        <w:rPr>
          <w:sz w:val="28"/>
          <w:szCs w:val="28"/>
          <w:lang w:val="uk-UA"/>
        </w:rPr>
        <w:t>1</w:t>
      </w:r>
      <w:r w:rsidR="00674B80">
        <w:rPr>
          <w:sz w:val="28"/>
          <w:szCs w:val="28"/>
          <w:lang w:val="uk-UA"/>
        </w:rPr>
        <w:t>5,5</w:t>
      </w:r>
      <w:r w:rsidRPr="00F319F9">
        <w:rPr>
          <w:sz w:val="28"/>
          <w:szCs w:val="28"/>
          <w:lang w:val="uk-UA"/>
        </w:rPr>
        <w:t xml:space="preserve">‰). </w:t>
      </w:r>
      <w:r w:rsidR="00860F2C">
        <w:rPr>
          <w:sz w:val="28"/>
          <w:szCs w:val="28"/>
          <w:lang w:val="uk-UA"/>
        </w:rPr>
        <w:t xml:space="preserve">За </w:t>
      </w:r>
      <w:r w:rsidR="00F8245C">
        <w:rPr>
          <w:sz w:val="28"/>
          <w:szCs w:val="28"/>
          <w:lang w:val="uk-UA"/>
        </w:rPr>
        <w:t xml:space="preserve">І півріччя </w:t>
      </w:r>
      <w:r w:rsidR="003530D8">
        <w:rPr>
          <w:sz w:val="28"/>
          <w:szCs w:val="28"/>
          <w:lang w:val="uk-UA"/>
        </w:rPr>
        <w:t>2</w:t>
      </w:r>
      <w:r w:rsidR="00860F2C">
        <w:rPr>
          <w:sz w:val="28"/>
          <w:szCs w:val="28"/>
          <w:lang w:val="uk-UA"/>
        </w:rPr>
        <w:t>01</w:t>
      </w:r>
      <w:r w:rsidR="00F8245C">
        <w:rPr>
          <w:sz w:val="28"/>
          <w:szCs w:val="28"/>
          <w:lang w:val="uk-UA"/>
        </w:rPr>
        <w:t>6</w:t>
      </w:r>
      <w:r w:rsidR="00860F2C">
        <w:rPr>
          <w:sz w:val="28"/>
          <w:szCs w:val="28"/>
          <w:lang w:val="uk-UA"/>
        </w:rPr>
        <w:t xml:space="preserve"> р</w:t>
      </w:r>
      <w:r w:rsidR="00F8245C">
        <w:rPr>
          <w:sz w:val="28"/>
          <w:szCs w:val="28"/>
          <w:lang w:val="uk-UA"/>
        </w:rPr>
        <w:t>о</w:t>
      </w:r>
      <w:r w:rsidR="00860F2C">
        <w:rPr>
          <w:sz w:val="28"/>
          <w:szCs w:val="28"/>
          <w:lang w:val="uk-UA"/>
        </w:rPr>
        <w:t>к</w:t>
      </w:r>
      <w:r w:rsidR="00F8245C">
        <w:rPr>
          <w:sz w:val="28"/>
          <w:szCs w:val="28"/>
          <w:lang w:val="uk-UA"/>
        </w:rPr>
        <w:t>у</w:t>
      </w:r>
      <w:r w:rsidR="00860F2C">
        <w:rPr>
          <w:sz w:val="28"/>
          <w:szCs w:val="28"/>
          <w:lang w:val="uk-UA"/>
        </w:rPr>
        <w:t xml:space="preserve"> показник народжуваності –</w:t>
      </w:r>
      <w:r w:rsidR="00674B80">
        <w:rPr>
          <w:sz w:val="28"/>
          <w:szCs w:val="28"/>
          <w:lang w:val="uk-UA"/>
        </w:rPr>
        <w:t xml:space="preserve"> </w:t>
      </w:r>
      <w:r w:rsidR="00F8245C">
        <w:rPr>
          <w:sz w:val="28"/>
          <w:szCs w:val="28"/>
          <w:lang w:val="uk-UA"/>
        </w:rPr>
        <w:t>2,9</w:t>
      </w:r>
      <w:r w:rsidR="00860F2C" w:rsidRPr="00F319F9">
        <w:rPr>
          <w:sz w:val="28"/>
          <w:szCs w:val="28"/>
          <w:lang w:val="uk-UA"/>
        </w:rPr>
        <w:t>‰</w:t>
      </w:r>
      <w:r w:rsidR="00860F2C">
        <w:rPr>
          <w:sz w:val="28"/>
          <w:szCs w:val="28"/>
          <w:lang w:val="uk-UA"/>
        </w:rPr>
        <w:t xml:space="preserve">, загальної смертності – </w:t>
      </w:r>
      <w:r w:rsidR="00674B80">
        <w:rPr>
          <w:sz w:val="28"/>
          <w:szCs w:val="28"/>
          <w:lang w:val="uk-UA"/>
        </w:rPr>
        <w:t>1</w:t>
      </w:r>
      <w:r w:rsidR="00F8245C">
        <w:rPr>
          <w:sz w:val="28"/>
          <w:szCs w:val="28"/>
          <w:lang w:val="uk-UA"/>
        </w:rPr>
        <w:t>1,0</w:t>
      </w:r>
      <w:r w:rsidR="00860F2C" w:rsidRPr="00F319F9">
        <w:rPr>
          <w:sz w:val="28"/>
          <w:szCs w:val="28"/>
          <w:lang w:val="uk-UA"/>
        </w:rPr>
        <w:t>‰</w:t>
      </w:r>
      <w:r w:rsidR="00860F2C">
        <w:rPr>
          <w:sz w:val="28"/>
          <w:szCs w:val="28"/>
          <w:lang w:val="uk-UA"/>
        </w:rPr>
        <w:t>, приріст населення – (-</w:t>
      </w:r>
      <w:r w:rsidR="00F8245C">
        <w:rPr>
          <w:sz w:val="28"/>
          <w:szCs w:val="28"/>
          <w:lang w:val="uk-UA"/>
        </w:rPr>
        <w:t>8,0</w:t>
      </w:r>
      <w:r w:rsidR="00860F2C">
        <w:rPr>
          <w:sz w:val="28"/>
          <w:szCs w:val="28"/>
          <w:lang w:val="uk-UA"/>
        </w:rPr>
        <w:t>).</w:t>
      </w:r>
      <w:r w:rsidR="006C157E">
        <w:rPr>
          <w:sz w:val="28"/>
          <w:szCs w:val="28"/>
          <w:lang w:val="uk-UA"/>
        </w:rPr>
        <w:t xml:space="preserve"> </w:t>
      </w:r>
      <w:r w:rsidRPr="00F319F9">
        <w:rPr>
          <w:sz w:val="28"/>
          <w:szCs w:val="28"/>
          <w:lang w:val="uk-UA"/>
        </w:rPr>
        <w:t xml:space="preserve"> </w:t>
      </w:r>
    </w:p>
    <w:p w:rsidR="0044180A" w:rsidRPr="0044180A" w:rsidRDefault="00081E9D" w:rsidP="007E7748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2015 році</w:t>
      </w:r>
      <w:r w:rsidR="0044180A" w:rsidRPr="0044180A">
        <w:rPr>
          <w:sz w:val="28"/>
          <w:szCs w:val="28"/>
          <w:lang w:val="uk-UA"/>
        </w:rPr>
        <w:t xml:space="preserve"> померл</w:t>
      </w:r>
      <w:r w:rsidR="003530D8">
        <w:rPr>
          <w:sz w:val="28"/>
          <w:szCs w:val="28"/>
          <w:lang w:val="uk-UA"/>
        </w:rPr>
        <w:t>о</w:t>
      </w:r>
      <w:r w:rsidR="0044180A" w:rsidRPr="0044180A">
        <w:rPr>
          <w:sz w:val="28"/>
          <w:szCs w:val="28"/>
          <w:lang w:val="uk-UA"/>
        </w:rPr>
        <w:t xml:space="preserve"> </w:t>
      </w:r>
      <w:r w:rsidR="003530D8">
        <w:rPr>
          <w:sz w:val="28"/>
          <w:szCs w:val="28"/>
          <w:lang w:val="uk-UA"/>
        </w:rPr>
        <w:t>2</w:t>
      </w:r>
      <w:r w:rsidR="0044180A" w:rsidRPr="0044180A">
        <w:rPr>
          <w:sz w:val="28"/>
          <w:szCs w:val="28"/>
          <w:lang w:val="uk-UA"/>
        </w:rPr>
        <w:t xml:space="preserve"> д</w:t>
      </w:r>
      <w:r w:rsidR="003530D8">
        <w:rPr>
          <w:sz w:val="28"/>
          <w:szCs w:val="28"/>
          <w:lang w:val="uk-UA"/>
        </w:rPr>
        <w:t>і</w:t>
      </w:r>
      <w:r w:rsidR="006C157E">
        <w:rPr>
          <w:sz w:val="28"/>
          <w:szCs w:val="28"/>
          <w:lang w:val="uk-UA"/>
        </w:rPr>
        <w:t>т</w:t>
      </w:r>
      <w:r w:rsidR="003530D8">
        <w:rPr>
          <w:sz w:val="28"/>
          <w:szCs w:val="28"/>
          <w:lang w:val="uk-UA"/>
        </w:rPr>
        <w:t>ей</w:t>
      </w:r>
      <w:r w:rsidR="0044180A" w:rsidRPr="0044180A">
        <w:rPr>
          <w:sz w:val="28"/>
          <w:szCs w:val="28"/>
          <w:lang w:val="uk-UA"/>
        </w:rPr>
        <w:t xml:space="preserve"> до року: с. </w:t>
      </w:r>
      <w:proofErr w:type="spellStart"/>
      <w:r w:rsidR="00C323CB">
        <w:rPr>
          <w:sz w:val="28"/>
          <w:szCs w:val="28"/>
          <w:lang w:val="uk-UA"/>
        </w:rPr>
        <w:t>Ведильці</w:t>
      </w:r>
      <w:proofErr w:type="spellEnd"/>
      <w:r w:rsidR="0044180A" w:rsidRPr="0044180A">
        <w:rPr>
          <w:sz w:val="28"/>
          <w:szCs w:val="28"/>
          <w:lang w:val="uk-UA"/>
        </w:rPr>
        <w:t xml:space="preserve"> </w:t>
      </w:r>
      <w:r w:rsidR="00C323CB">
        <w:rPr>
          <w:sz w:val="28"/>
          <w:szCs w:val="28"/>
          <w:lang w:val="uk-UA"/>
        </w:rPr>
        <w:t>–</w:t>
      </w:r>
      <w:r w:rsidR="003530D8">
        <w:rPr>
          <w:sz w:val="28"/>
          <w:szCs w:val="28"/>
          <w:lang w:val="uk-UA"/>
        </w:rPr>
        <w:t xml:space="preserve"> </w:t>
      </w:r>
      <w:r w:rsidR="00C323CB">
        <w:rPr>
          <w:sz w:val="28"/>
          <w:szCs w:val="28"/>
          <w:lang w:val="uk-UA"/>
        </w:rPr>
        <w:t xml:space="preserve">синдром раптової смерті </w:t>
      </w:r>
      <w:r w:rsidR="003530D8">
        <w:rPr>
          <w:sz w:val="28"/>
          <w:szCs w:val="28"/>
          <w:lang w:val="uk-UA"/>
        </w:rPr>
        <w:t xml:space="preserve">та </w:t>
      </w:r>
      <w:proofErr w:type="spellStart"/>
      <w:r w:rsidR="003530D8">
        <w:rPr>
          <w:sz w:val="28"/>
          <w:szCs w:val="28"/>
          <w:lang w:val="uk-UA"/>
        </w:rPr>
        <w:t>с</w:t>
      </w:r>
      <w:r w:rsidR="00C323CB">
        <w:rPr>
          <w:sz w:val="28"/>
          <w:szCs w:val="28"/>
          <w:lang w:val="uk-UA"/>
        </w:rPr>
        <w:t>мт</w:t>
      </w:r>
      <w:r w:rsidR="003530D8">
        <w:rPr>
          <w:sz w:val="28"/>
          <w:szCs w:val="28"/>
          <w:lang w:val="uk-UA"/>
        </w:rPr>
        <w:t>.</w:t>
      </w:r>
      <w:r w:rsidR="00C323CB">
        <w:rPr>
          <w:sz w:val="28"/>
          <w:szCs w:val="28"/>
          <w:lang w:val="uk-UA"/>
        </w:rPr>
        <w:t>Олишівка</w:t>
      </w:r>
      <w:proofErr w:type="spellEnd"/>
      <w:r w:rsidR="003530D8">
        <w:rPr>
          <w:sz w:val="28"/>
          <w:szCs w:val="28"/>
          <w:lang w:val="uk-UA"/>
        </w:rPr>
        <w:t xml:space="preserve"> – </w:t>
      </w:r>
      <w:r w:rsidR="00FF5C2D">
        <w:rPr>
          <w:sz w:val="28"/>
          <w:szCs w:val="28"/>
          <w:lang w:val="uk-UA"/>
        </w:rPr>
        <w:t xml:space="preserve">набряк головного мозку, </w:t>
      </w:r>
      <w:proofErr w:type="spellStart"/>
      <w:r w:rsidR="00FF5C2D">
        <w:rPr>
          <w:sz w:val="28"/>
          <w:szCs w:val="28"/>
          <w:lang w:val="uk-UA"/>
        </w:rPr>
        <w:t>поліорганна</w:t>
      </w:r>
      <w:proofErr w:type="spellEnd"/>
      <w:r w:rsidR="00FF5C2D">
        <w:rPr>
          <w:sz w:val="28"/>
          <w:szCs w:val="28"/>
          <w:lang w:val="uk-UA"/>
        </w:rPr>
        <w:t xml:space="preserve"> недостатність, </w:t>
      </w:r>
      <w:proofErr w:type="spellStart"/>
      <w:r w:rsidR="00FF5C2D">
        <w:rPr>
          <w:sz w:val="28"/>
          <w:szCs w:val="28"/>
          <w:lang w:val="uk-UA"/>
        </w:rPr>
        <w:t>внутрішньомозкові</w:t>
      </w:r>
      <w:proofErr w:type="spellEnd"/>
      <w:r w:rsidR="00FF5C2D">
        <w:rPr>
          <w:sz w:val="28"/>
          <w:szCs w:val="28"/>
          <w:lang w:val="uk-UA"/>
        </w:rPr>
        <w:t xml:space="preserve"> та </w:t>
      </w:r>
      <w:proofErr w:type="spellStart"/>
      <w:r w:rsidR="00FF5C2D">
        <w:rPr>
          <w:sz w:val="28"/>
          <w:szCs w:val="28"/>
          <w:lang w:val="uk-UA"/>
        </w:rPr>
        <w:t>внутрішньошлуночкові</w:t>
      </w:r>
      <w:proofErr w:type="spellEnd"/>
      <w:r w:rsidR="00FF5C2D">
        <w:rPr>
          <w:sz w:val="28"/>
          <w:szCs w:val="28"/>
          <w:lang w:val="uk-UA"/>
        </w:rPr>
        <w:t xml:space="preserve"> крововиливи, тяжке </w:t>
      </w:r>
      <w:proofErr w:type="spellStart"/>
      <w:r w:rsidR="00FF5C2D">
        <w:rPr>
          <w:sz w:val="28"/>
          <w:szCs w:val="28"/>
          <w:lang w:val="uk-UA"/>
        </w:rPr>
        <w:t>гіпоксично-ішемічне</w:t>
      </w:r>
      <w:proofErr w:type="spellEnd"/>
      <w:r w:rsidR="00FF5C2D">
        <w:rPr>
          <w:sz w:val="28"/>
          <w:szCs w:val="28"/>
          <w:lang w:val="uk-UA"/>
        </w:rPr>
        <w:t xml:space="preserve"> ураження ЦНС</w:t>
      </w:r>
      <w:r w:rsidR="0044180A" w:rsidRPr="0044180A">
        <w:rPr>
          <w:sz w:val="28"/>
          <w:szCs w:val="28"/>
          <w:lang w:val="uk-UA"/>
        </w:rPr>
        <w:t xml:space="preserve">. Показник немовлячої смертності </w:t>
      </w:r>
      <w:r w:rsidR="00804DDB">
        <w:rPr>
          <w:sz w:val="28"/>
          <w:szCs w:val="28"/>
          <w:lang w:val="uk-UA"/>
        </w:rPr>
        <w:t>за 201</w:t>
      </w:r>
      <w:r w:rsidR="00FF5C2D">
        <w:rPr>
          <w:sz w:val="28"/>
          <w:szCs w:val="28"/>
          <w:lang w:val="uk-UA"/>
        </w:rPr>
        <w:t>5</w:t>
      </w:r>
      <w:r w:rsidR="00804DDB">
        <w:rPr>
          <w:sz w:val="28"/>
          <w:szCs w:val="28"/>
          <w:lang w:val="uk-UA"/>
        </w:rPr>
        <w:t xml:space="preserve"> р</w:t>
      </w:r>
      <w:r w:rsidR="003530D8">
        <w:rPr>
          <w:sz w:val="28"/>
          <w:szCs w:val="28"/>
          <w:lang w:val="uk-UA"/>
        </w:rPr>
        <w:t>і</w:t>
      </w:r>
      <w:r w:rsidR="00804DDB">
        <w:rPr>
          <w:sz w:val="28"/>
          <w:szCs w:val="28"/>
          <w:lang w:val="uk-UA"/>
        </w:rPr>
        <w:t xml:space="preserve">к </w:t>
      </w:r>
      <w:r>
        <w:rPr>
          <w:sz w:val="28"/>
          <w:szCs w:val="28"/>
          <w:lang w:val="uk-UA"/>
        </w:rPr>
        <w:t>становить</w:t>
      </w:r>
      <w:r w:rsidR="0044180A" w:rsidRPr="0044180A">
        <w:rPr>
          <w:sz w:val="28"/>
          <w:szCs w:val="28"/>
          <w:lang w:val="uk-UA"/>
        </w:rPr>
        <w:t xml:space="preserve"> </w:t>
      </w:r>
      <w:r w:rsidR="00FF5C2D">
        <w:rPr>
          <w:sz w:val="28"/>
          <w:szCs w:val="28"/>
          <w:lang w:val="uk-UA"/>
        </w:rPr>
        <w:t>5,8</w:t>
      </w:r>
      <w:r w:rsidR="0044180A" w:rsidRPr="0044180A">
        <w:rPr>
          <w:sz w:val="28"/>
          <w:szCs w:val="28"/>
          <w:lang w:val="uk-UA"/>
        </w:rPr>
        <w:t>‰</w:t>
      </w:r>
      <w:r>
        <w:rPr>
          <w:sz w:val="28"/>
          <w:szCs w:val="28"/>
          <w:lang w:val="uk-UA"/>
        </w:rPr>
        <w:t>.</w:t>
      </w:r>
      <w:r w:rsidR="0044180A" w:rsidRPr="0044180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</w:t>
      </w:r>
      <w:r w:rsidR="0044180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І півріччі </w:t>
      </w:r>
      <w:r w:rsidR="0044180A">
        <w:rPr>
          <w:sz w:val="28"/>
          <w:szCs w:val="28"/>
          <w:lang w:val="uk-UA"/>
        </w:rPr>
        <w:t>201</w:t>
      </w:r>
      <w:r>
        <w:rPr>
          <w:sz w:val="28"/>
          <w:szCs w:val="28"/>
          <w:lang w:val="uk-UA"/>
        </w:rPr>
        <w:t>6</w:t>
      </w:r>
      <w:r w:rsidR="0044180A">
        <w:rPr>
          <w:sz w:val="28"/>
          <w:szCs w:val="28"/>
          <w:lang w:val="uk-UA"/>
        </w:rPr>
        <w:t xml:space="preserve"> р</w:t>
      </w:r>
      <w:r w:rsidR="003530D8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ку</w:t>
      </w:r>
      <w:r w:rsidR="0044180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не </w:t>
      </w:r>
      <w:r w:rsidR="000A03B3">
        <w:rPr>
          <w:sz w:val="28"/>
          <w:szCs w:val="28"/>
          <w:lang w:val="uk-UA"/>
        </w:rPr>
        <w:t xml:space="preserve">зареєстровано </w:t>
      </w:r>
      <w:r>
        <w:rPr>
          <w:sz w:val="28"/>
          <w:szCs w:val="28"/>
          <w:lang w:val="uk-UA"/>
        </w:rPr>
        <w:t>в</w:t>
      </w:r>
      <w:r w:rsidR="000A03B3">
        <w:rPr>
          <w:sz w:val="28"/>
          <w:szCs w:val="28"/>
          <w:lang w:val="uk-UA"/>
        </w:rPr>
        <w:t>ипадк</w:t>
      </w:r>
      <w:r>
        <w:rPr>
          <w:sz w:val="28"/>
          <w:szCs w:val="28"/>
          <w:lang w:val="uk-UA"/>
        </w:rPr>
        <w:t>ів</w:t>
      </w:r>
      <w:r w:rsidR="0044180A">
        <w:rPr>
          <w:sz w:val="28"/>
          <w:szCs w:val="28"/>
          <w:lang w:val="uk-UA"/>
        </w:rPr>
        <w:t xml:space="preserve"> немовлячої смертності.</w:t>
      </w:r>
    </w:p>
    <w:p w:rsidR="00860F2C" w:rsidRDefault="00860F2C" w:rsidP="007E7748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структурі причин загальної смертності населення на І місці хвороби системи кровообігу (7</w:t>
      </w:r>
      <w:r w:rsidR="0040144F">
        <w:rPr>
          <w:sz w:val="28"/>
          <w:szCs w:val="28"/>
          <w:lang w:val="uk-UA"/>
        </w:rPr>
        <w:t>2</w:t>
      </w:r>
      <w:r w:rsidR="00C1341C">
        <w:rPr>
          <w:sz w:val="28"/>
          <w:szCs w:val="28"/>
          <w:lang w:val="uk-UA"/>
        </w:rPr>
        <w:t>,5</w:t>
      </w:r>
      <w:r>
        <w:rPr>
          <w:sz w:val="28"/>
          <w:szCs w:val="28"/>
          <w:lang w:val="uk-UA"/>
        </w:rPr>
        <w:t>%), на ІІ місці – новоутворення (</w:t>
      </w:r>
      <w:r w:rsidR="00494E0B">
        <w:rPr>
          <w:sz w:val="28"/>
          <w:szCs w:val="28"/>
          <w:lang w:val="uk-UA"/>
        </w:rPr>
        <w:t>10,</w:t>
      </w:r>
      <w:r w:rsidR="0040144F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 xml:space="preserve">%), на ІІІ місці – </w:t>
      </w:r>
      <w:r w:rsidR="00494E0B">
        <w:rPr>
          <w:sz w:val="28"/>
          <w:szCs w:val="28"/>
          <w:lang w:val="uk-UA"/>
        </w:rPr>
        <w:t>хвороби органів дихання</w:t>
      </w:r>
      <w:r>
        <w:rPr>
          <w:sz w:val="28"/>
          <w:szCs w:val="28"/>
          <w:lang w:val="uk-UA"/>
        </w:rPr>
        <w:t xml:space="preserve"> (</w:t>
      </w:r>
      <w:r w:rsidR="0040144F">
        <w:rPr>
          <w:sz w:val="28"/>
          <w:szCs w:val="28"/>
          <w:lang w:val="uk-UA"/>
        </w:rPr>
        <w:t>6,3</w:t>
      </w:r>
      <w:r>
        <w:rPr>
          <w:sz w:val="28"/>
          <w:szCs w:val="28"/>
          <w:lang w:val="uk-UA"/>
        </w:rPr>
        <w:t xml:space="preserve">%). </w:t>
      </w:r>
    </w:p>
    <w:p w:rsidR="00DC2B41" w:rsidRDefault="00221F72" w:rsidP="00DC2B41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="00D84876">
        <w:rPr>
          <w:sz w:val="28"/>
          <w:szCs w:val="28"/>
          <w:lang w:val="uk-UA"/>
        </w:rPr>
        <w:t xml:space="preserve">оказник смертності осіб працездатного віку </w:t>
      </w:r>
      <w:r>
        <w:rPr>
          <w:sz w:val="28"/>
          <w:szCs w:val="28"/>
          <w:lang w:val="uk-UA"/>
        </w:rPr>
        <w:t xml:space="preserve">в 2015 році </w:t>
      </w:r>
      <w:r w:rsidR="00D84876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</w:t>
      </w:r>
      <w:r w:rsidR="007F23C1">
        <w:rPr>
          <w:sz w:val="28"/>
          <w:szCs w:val="28"/>
          <w:lang w:val="uk-UA"/>
        </w:rPr>
        <w:t>7,</w:t>
      </w:r>
      <w:r w:rsidR="0040144F">
        <w:rPr>
          <w:sz w:val="28"/>
          <w:szCs w:val="28"/>
          <w:lang w:val="uk-UA"/>
        </w:rPr>
        <w:t>3</w:t>
      </w:r>
      <w:r w:rsidR="00D8487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 1</w:t>
      </w:r>
      <w:r w:rsidR="00110BF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тисяч</w:t>
      </w:r>
      <w:r w:rsidR="00110BF6">
        <w:rPr>
          <w:sz w:val="28"/>
          <w:szCs w:val="28"/>
          <w:lang w:val="uk-UA"/>
        </w:rPr>
        <w:t>у населення</w:t>
      </w:r>
      <w:r>
        <w:rPr>
          <w:sz w:val="28"/>
          <w:szCs w:val="28"/>
          <w:lang w:val="uk-UA"/>
        </w:rPr>
        <w:t>, за І півріччя 2016 року – 4,1</w:t>
      </w:r>
      <w:r w:rsidR="00D84876">
        <w:rPr>
          <w:sz w:val="28"/>
          <w:szCs w:val="28"/>
          <w:lang w:val="uk-UA"/>
        </w:rPr>
        <w:t xml:space="preserve">. </w:t>
      </w:r>
      <w:r w:rsidR="00DC2B41">
        <w:rPr>
          <w:sz w:val="28"/>
          <w:szCs w:val="28"/>
          <w:lang w:val="uk-UA"/>
        </w:rPr>
        <w:t>Серед причин смертності осіб працездатного віку на І місці також хвороби системи кровообігу (3</w:t>
      </w:r>
      <w:r w:rsidR="0040144F">
        <w:rPr>
          <w:sz w:val="28"/>
          <w:szCs w:val="28"/>
          <w:lang w:val="uk-UA"/>
        </w:rPr>
        <w:t>8,1</w:t>
      </w:r>
      <w:r w:rsidR="00DC2B41">
        <w:rPr>
          <w:sz w:val="28"/>
          <w:szCs w:val="28"/>
          <w:lang w:val="uk-UA"/>
        </w:rPr>
        <w:t>%), на ІІ місці – травми та отруєння (</w:t>
      </w:r>
      <w:r w:rsidR="0040144F">
        <w:rPr>
          <w:sz w:val="28"/>
          <w:szCs w:val="28"/>
          <w:lang w:val="uk-UA"/>
        </w:rPr>
        <w:t>22</w:t>
      </w:r>
      <w:r w:rsidR="00DC2B41">
        <w:rPr>
          <w:sz w:val="28"/>
          <w:szCs w:val="28"/>
          <w:lang w:val="uk-UA"/>
        </w:rPr>
        <w:t xml:space="preserve">,2%), на ІІІ місці – новоутворення </w:t>
      </w:r>
      <w:r w:rsidR="007F23C1">
        <w:rPr>
          <w:sz w:val="28"/>
          <w:szCs w:val="28"/>
          <w:lang w:val="uk-UA"/>
        </w:rPr>
        <w:t>(12,</w:t>
      </w:r>
      <w:r w:rsidR="0040144F">
        <w:rPr>
          <w:sz w:val="28"/>
          <w:szCs w:val="28"/>
          <w:lang w:val="uk-UA"/>
        </w:rPr>
        <w:t>7</w:t>
      </w:r>
      <w:r w:rsidR="007F23C1">
        <w:rPr>
          <w:sz w:val="28"/>
          <w:szCs w:val="28"/>
          <w:lang w:val="uk-UA"/>
        </w:rPr>
        <w:t xml:space="preserve">) </w:t>
      </w:r>
      <w:r w:rsidR="00DC2B41">
        <w:rPr>
          <w:sz w:val="28"/>
          <w:szCs w:val="28"/>
          <w:lang w:val="uk-UA"/>
        </w:rPr>
        <w:t xml:space="preserve">та </w:t>
      </w:r>
      <w:r w:rsidR="0040144F">
        <w:rPr>
          <w:sz w:val="28"/>
          <w:szCs w:val="28"/>
          <w:lang w:val="uk-UA"/>
        </w:rPr>
        <w:t>хвороби органів дихання (10,6</w:t>
      </w:r>
      <w:r w:rsidR="00DC2B41">
        <w:rPr>
          <w:sz w:val="28"/>
          <w:szCs w:val="28"/>
          <w:lang w:val="uk-UA"/>
        </w:rPr>
        <w:t xml:space="preserve">%). </w:t>
      </w:r>
    </w:p>
    <w:p w:rsidR="00DE1303" w:rsidRPr="00DE1303" w:rsidRDefault="00DE1303" w:rsidP="00E834D8">
      <w:pPr>
        <w:shd w:val="clear" w:color="auto" w:fill="FFFFFF"/>
        <w:ind w:firstLine="720"/>
        <w:jc w:val="both"/>
        <w:rPr>
          <w:color w:val="000000"/>
          <w:sz w:val="28"/>
          <w:szCs w:val="28"/>
          <w:lang w:val="uk-UA"/>
        </w:rPr>
      </w:pPr>
      <w:r w:rsidRPr="00DE1303">
        <w:rPr>
          <w:color w:val="000000"/>
          <w:sz w:val="28"/>
          <w:szCs w:val="28"/>
          <w:lang w:val="uk-UA"/>
        </w:rPr>
        <w:t xml:space="preserve">В </w:t>
      </w:r>
      <w:r w:rsidR="00AC21C3">
        <w:rPr>
          <w:color w:val="000000"/>
          <w:sz w:val="28"/>
          <w:szCs w:val="28"/>
          <w:lang w:val="uk-UA"/>
        </w:rPr>
        <w:t xml:space="preserve">лікувальних закладах </w:t>
      </w:r>
      <w:r w:rsidRPr="00DE1303">
        <w:rPr>
          <w:color w:val="000000"/>
          <w:sz w:val="28"/>
          <w:szCs w:val="28"/>
          <w:lang w:val="uk-UA"/>
        </w:rPr>
        <w:t>район</w:t>
      </w:r>
      <w:r w:rsidR="00AC21C3">
        <w:rPr>
          <w:color w:val="000000"/>
          <w:sz w:val="28"/>
          <w:szCs w:val="28"/>
          <w:lang w:val="uk-UA"/>
        </w:rPr>
        <w:t>у</w:t>
      </w:r>
      <w:r w:rsidRPr="00DE1303">
        <w:rPr>
          <w:color w:val="000000"/>
          <w:sz w:val="28"/>
          <w:szCs w:val="28"/>
          <w:lang w:val="uk-UA"/>
        </w:rPr>
        <w:t xml:space="preserve"> широко застосовуються стаціонарзамінюючі технології: денні стаціонари та стаціонари вдома. </w:t>
      </w:r>
      <w:r w:rsidRPr="00DE1303">
        <w:rPr>
          <w:sz w:val="28"/>
          <w:szCs w:val="28"/>
          <w:lang w:val="uk-UA"/>
        </w:rPr>
        <w:t xml:space="preserve">Ліжок денних стаціонарів в районі розгорнуто </w:t>
      </w:r>
      <w:r w:rsidR="00D6760C">
        <w:rPr>
          <w:sz w:val="28"/>
          <w:szCs w:val="28"/>
          <w:lang w:val="uk-UA"/>
        </w:rPr>
        <w:t>99 (у всіх амбулаторно-поліклінічних закладах)</w:t>
      </w:r>
      <w:r w:rsidRPr="00DE1303">
        <w:rPr>
          <w:sz w:val="28"/>
          <w:szCs w:val="28"/>
          <w:lang w:val="uk-UA"/>
        </w:rPr>
        <w:t xml:space="preserve">. </w:t>
      </w:r>
      <w:r w:rsidR="00D6760C">
        <w:rPr>
          <w:sz w:val="28"/>
          <w:szCs w:val="28"/>
          <w:lang w:val="uk-UA"/>
        </w:rPr>
        <w:t xml:space="preserve">Забезпеченість ліжками денних стаціонарів </w:t>
      </w:r>
      <w:r w:rsidR="00E62BFB">
        <w:rPr>
          <w:sz w:val="28"/>
          <w:szCs w:val="28"/>
          <w:lang w:val="uk-UA"/>
        </w:rPr>
        <w:t>складає 19</w:t>
      </w:r>
      <w:r w:rsidR="00E834D8">
        <w:rPr>
          <w:sz w:val="28"/>
          <w:szCs w:val="28"/>
          <w:lang w:val="uk-UA"/>
        </w:rPr>
        <w:t>,0</w:t>
      </w:r>
      <w:r w:rsidR="00E62BFB">
        <w:rPr>
          <w:sz w:val="28"/>
          <w:szCs w:val="28"/>
          <w:lang w:val="uk-UA"/>
        </w:rPr>
        <w:t xml:space="preserve"> на 10 тисяч населення. </w:t>
      </w:r>
      <w:r w:rsidR="00E62BFB" w:rsidRPr="00F319F9">
        <w:rPr>
          <w:color w:val="000000"/>
          <w:sz w:val="28"/>
          <w:szCs w:val="28"/>
          <w:lang w:val="uk-UA"/>
        </w:rPr>
        <w:t xml:space="preserve">На ліжках денних стаціонарів за </w:t>
      </w:r>
      <w:r w:rsidR="00E834D8">
        <w:rPr>
          <w:color w:val="000000"/>
          <w:sz w:val="28"/>
          <w:szCs w:val="28"/>
          <w:lang w:val="uk-UA"/>
        </w:rPr>
        <w:t>звітний період</w:t>
      </w:r>
      <w:r w:rsidR="00AC21C3">
        <w:rPr>
          <w:color w:val="000000"/>
          <w:sz w:val="28"/>
          <w:szCs w:val="28"/>
          <w:lang w:val="uk-UA"/>
        </w:rPr>
        <w:t xml:space="preserve"> </w:t>
      </w:r>
      <w:r w:rsidR="00E62BFB" w:rsidRPr="00F319F9">
        <w:rPr>
          <w:color w:val="000000"/>
          <w:sz w:val="28"/>
          <w:szCs w:val="28"/>
          <w:lang w:val="uk-UA"/>
        </w:rPr>
        <w:t xml:space="preserve">проліковано </w:t>
      </w:r>
      <w:r w:rsidR="00E834D8">
        <w:rPr>
          <w:color w:val="000000"/>
          <w:sz w:val="28"/>
          <w:szCs w:val="28"/>
          <w:lang w:val="uk-UA"/>
        </w:rPr>
        <w:t>11,3</w:t>
      </w:r>
      <w:r w:rsidR="00E62BFB" w:rsidRPr="00F319F9">
        <w:rPr>
          <w:color w:val="000000"/>
          <w:sz w:val="28"/>
          <w:szCs w:val="28"/>
          <w:lang w:val="uk-UA"/>
        </w:rPr>
        <w:t xml:space="preserve"> </w:t>
      </w:r>
      <w:r w:rsidR="00E834D8">
        <w:rPr>
          <w:color w:val="000000"/>
          <w:sz w:val="28"/>
          <w:szCs w:val="28"/>
          <w:lang w:val="uk-UA"/>
        </w:rPr>
        <w:t>тисячі жителів району</w:t>
      </w:r>
      <w:r w:rsidR="00E62BFB" w:rsidRPr="00F319F9">
        <w:rPr>
          <w:color w:val="000000"/>
          <w:sz w:val="28"/>
          <w:szCs w:val="28"/>
          <w:lang w:val="uk-UA"/>
        </w:rPr>
        <w:t xml:space="preserve"> (</w:t>
      </w:r>
      <w:r w:rsidR="00E834D8">
        <w:rPr>
          <w:color w:val="000000"/>
          <w:sz w:val="28"/>
          <w:szCs w:val="28"/>
          <w:lang w:val="uk-UA"/>
        </w:rPr>
        <w:t>2170,9</w:t>
      </w:r>
      <w:r w:rsidR="00E62BFB" w:rsidRPr="00F319F9">
        <w:rPr>
          <w:color w:val="000000"/>
          <w:sz w:val="28"/>
          <w:szCs w:val="28"/>
          <w:lang w:val="uk-UA"/>
        </w:rPr>
        <w:t xml:space="preserve"> на 10 тис. населення). В стаціонарах вдома проліковано </w:t>
      </w:r>
      <w:r w:rsidR="00E834D8">
        <w:rPr>
          <w:color w:val="000000"/>
          <w:sz w:val="28"/>
          <w:szCs w:val="28"/>
          <w:lang w:val="uk-UA"/>
        </w:rPr>
        <w:t>10,6 тисяч</w:t>
      </w:r>
      <w:r w:rsidR="003A18DA">
        <w:rPr>
          <w:color w:val="000000"/>
          <w:sz w:val="28"/>
          <w:szCs w:val="28"/>
          <w:lang w:val="uk-UA"/>
        </w:rPr>
        <w:t xml:space="preserve"> </w:t>
      </w:r>
      <w:r w:rsidR="00E62BFB" w:rsidRPr="00F319F9">
        <w:rPr>
          <w:color w:val="000000"/>
          <w:sz w:val="28"/>
          <w:szCs w:val="28"/>
          <w:lang w:val="uk-UA"/>
        </w:rPr>
        <w:t>хворих (</w:t>
      </w:r>
      <w:r w:rsidR="00E834D8">
        <w:rPr>
          <w:color w:val="000000"/>
          <w:sz w:val="28"/>
          <w:szCs w:val="28"/>
          <w:lang w:val="uk-UA"/>
        </w:rPr>
        <w:t>2039,6</w:t>
      </w:r>
      <w:r w:rsidR="00E62BFB" w:rsidRPr="00F319F9">
        <w:rPr>
          <w:color w:val="000000"/>
          <w:sz w:val="28"/>
          <w:szCs w:val="28"/>
          <w:lang w:val="uk-UA"/>
        </w:rPr>
        <w:t xml:space="preserve"> на 10 тис. населення</w:t>
      </w:r>
      <w:r w:rsidR="00E62BFB">
        <w:rPr>
          <w:color w:val="000000"/>
          <w:sz w:val="28"/>
          <w:szCs w:val="28"/>
          <w:lang w:val="uk-UA"/>
        </w:rPr>
        <w:t>)</w:t>
      </w:r>
      <w:r w:rsidR="00E62BFB" w:rsidRPr="00F319F9">
        <w:rPr>
          <w:color w:val="000000"/>
          <w:sz w:val="28"/>
          <w:szCs w:val="28"/>
          <w:lang w:val="uk-UA"/>
        </w:rPr>
        <w:t>.</w:t>
      </w:r>
      <w:r w:rsidR="003A18DA">
        <w:rPr>
          <w:color w:val="000000"/>
          <w:sz w:val="28"/>
          <w:szCs w:val="28"/>
          <w:lang w:val="uk-UA"/>
        </w:rPr>
        <w:t xml:space="preserve"> </w:t>
      </w:r>
    </w:p>
    <w:p w:rsidR="00BD10B8" w:rsidRDefault="00DE1303" w:rsidP="00DE1303">
      <w:pPr>
        <w:ind w:firstLine="570"/>
        <w:jc w:val="both"/>
        <w:rPr>
          <w:sz w:val="28"/>
          <w:szCs w:val="28"/>
          <w:lang w:val="uk-UA"/>
        </w:rPr>
      </w:pPr>
      <w:r w:rsidRPr="00DE1303">
        <w:rPr>
          <w:sz w:val="28"/>
          <w:szCs w:val="28"/>
          <w:lang w:val="uk-UA"/>
        </w:rPr>
        <w:t xml:space="preserve">Пріоритетним напрямком діяльності лікувальних закладів району залишається програма комплексного огляду та оздоровлення сільських жителів. </w:t>
      </w:r>
      <w:r w:rsidR="0086544D" w:rsidRPr="00F319F9">
        <w:rPr>
          <w:spacing w:val="-2"/>
          <w:sz w:val="28"/>
          <w:szCs w:val="28"/>
          <w:lang w:val="uk-UA"/>
        </w:rPr>
        <w:t xml:space="preserve">За </w:t>
      </w:r>
      <w:r w:rsidR="00B01829">
        <w:rPr>
          <w:spacing w:val="-2"/>
          <w:sz w:val="28"/>
          <w:szCs w:val="28"/>
          <w:lang w:val="uk-UA"/>
        </w:rPr>
        <w:t>звітний період</w:t>
      </w:r>
      <w:r w:rsidR="0086544D" w:rsidRPr="00F319F9">
        <w:rPr>
          <w:spacing w:val="-2"/>
          <w:sz w:val="28"/>
          <w:szCs w:val="28"/>
          <w:lang w:val="uk-UA"/>
        </w:rPr>
        <w:t xml:space="preserve"> оглянуто </w:t>
      </w:r>
      <w:r w:rsidR="0036269B">
        <w:rPr>
          <w:spacing w:val="-2"/>
          <w:sz w:val="28"/>
          <w:szCs w:val="28"/>
          <w:lang w:val="uk-UA"/>
        </w:rPr>
        <w:t>42</w:t>
      </w:r>
      <w:r w:rsidR="00517BB3">
        <w:rPr>
          <w:spacing w:val="-2"/>
          <w:sz w:val="28"/>
          <w:szCs w:val="28"/>
          <w:lang w:val="uk-UA"/>
        </w:rPr>
        <w:t>492</w:t>
      </w:r>
      <w:r w:rsidR="0086544D" w:rsidRPr="00F319F9">
        <w:rPr>
          <w:sz w:val="28"/>
          <w:szCs w:val="28"/>
          <w:lang w:val="uk-UA"/>
        </w:rPr>
        <w:t xml:space="preserve"> (</w:t>
      </w:r>
      <w:r w:rsidR="0036269B">
        <w:rPr>
          <w:sz w:val="28"/>
          <w:szCs w:val="28"/>
          <w:lang w:val="uk-UA"/>
        </w:rPr>
        <w:t>99,9</w:t>
      </w:r>
      <w:r w:rsidR="0086544D" w:rsidRPr="00F319F9">
        <w:rPr>
          <w:sz w:val="28"/>
          <w:szCs w:val="28"/>
          <w:lang w:val="uk-UA"/>
        </w:rPr>
        <w:t xml:space="preserve"> %) </w:t>
      </w:r>
      <w:r w:rsidR="0086544D" w:rsidRPr="00F319F9">
        <w:rPr>
          <w:spacing w:val="-2"/>
          <w:sz w:val="28"/>
          <w:szCs w:val="28"/>
          <w:lang w:val="uk-UA"/>
        </w:rPr>
        <w:t xml:space="preserve">сільського населення району, виявлено хворих –  </w:t>
      </w:r>
      <w:r w:rsidR="0036269B">
        <w:rPr>
          <w:spacing w:val="-2"/>
          <w:sz w:val="28"/>
          <w:szCs w:val="28"/>
          <w:lang w:val="uk-UA"/>
        </w:rPr>
        <w:t>3</w:t>
      </w:r>
      <w:r w:rsidR="00517BB3">
        <w:rPr>
          <w:spacing w:val="-2"/>
          <w:sz w:val="28"/>
          <w:szCs w:val="28"/>
          <w:lang w:val="uk-UA"/>
        </w:rPr>
        <w:t>5233</w:t>
      </w:r>
      <w:r w:rsidR="0086544D" w:rsidRPr="00F319F9">
        <w:rPr>
          <w:spacing w:val="-2"/>
          <w:sz w:val="28"/>
          <w:szCs w:val="28"/>
          <w:lang w:val="uk-UA"/>
        </w:rPr>
        <w:t xml:space="preserve"> (</w:t>
      </w:r>
      <w:r w:rsidR="0036269B">
        <w:rPr>
          <w:spacing w:val="-2"/>
          <w:sz w:val="28"/>
          <w:szCs w:val="28"/>
          <w:lang w:val="uk-UA"/>
        </w:rPr>
        <w:t>8</w:t>
      </w:r>
      <w:r w:rsidR="00517BB3">
        <w:rPr>
          <w:spacing w:val="-2"/>
          <w:sz w:val="28"/>
          <w:szCs w:val="28"/>
          <w:lang w:val="uk-UA"/>
        </w:rPr>
        <w:t>2,9</w:t>
      </w:r>
      <w:r w:rsidR="0086544D" w:rsidRPr="00F319F9">
        <w:rPr>
          <w:spacing w:val="-2"/>
          <w:sz w:val="28"/>
          <w:szCs w:val="28"/>
          <w:lang w:val="uk-UA"/>
        </w:rPr>
        <w:t xml:space="preserve"> %), з них: оздоровлено амбулаторно – </w:t>
      </w:r>
      <w:r w:rsidR="0036269B">
        <w:rPr>
          <w:spacing w:val="-2"/>
          <w:sz w:val="28"/>
          <w:szCs w:val="28"/>
          <w:lang w:val="uk-UA"/>
        </w:rPr>
        <w:t>270</w:t>
      </w:r>
      <w:r w:rsidR="00517BB3">
        <w:rPr>
          <w:spacing w:val="-2"/>
          <w:sz w:val="28"/>
          <w:szCs w:val="28"/>
          <w:lang w:val="uk-UA"/>
        </w:rPr>
        <w:t>69</w:t>
      </w:r>
      <w:r w:rsidR="0086544D" w:rsidRPr="00F319F9">
        <w:rPr>
          <w:sz w:val="28"/>
          <w:szCs w:val="28"/>
          <w:lang w:val="uk-UA"/>
        </w:rPr>
        <w:t xml:space="preserve"> (7</w:t>
      </w:r>
      <w:r w:rsidR="00517BB3">
        <w:rPr>
          <w:sz w:val="28"/>
          <w:szCs w:val="28"/>
          <w:lang w:val="uk-UA"/>
        </w:rPr>
        <w:t>6,8</w:t>
      </w:r>
      <w:r w:rsidR="0086544D" w:rsidRPr="00F319F9">
        <w:rPr>
          <w:sz w:val="28"/>
          <w:szCs w:val="28"/>
          <w:lang w:val="uk-UA"/>
        </w:rPr>
        <w:t xml:space="preserve"> %)</w:t>
      </w:r>
      <w:r w:rsidR="0086544D" w:rsidRPr="00F319F9">
        <w:rPr>
          <w:spacing w:val="-2"/>
          <w:sz w:val="28"/>
          <w:szCs w:val="28"/>
          <w:lang w:val="uk-UA"/>
        </w:rPr>
        <w:t xml:space="preserve">, стаціонарно – </w:t>
      </w:r>
      <w:r w:rsidR="0036269B">
        <w:rPr>
          <w:spacing w:val="-2"/>
          <w:sz w:val="28"/>
          <w:szCs w:val="28"/>
          <w:lang w:val="uk-UA"/>
        </w:rPr>
        <w:t>8</w:t>
      </w:r>
      <w:r w:rsidR="00517BB3">
        <w:rPr>
          <w:spacing w:val="-2"/>
          <w:sz w:val="28"/>
          <w:szCs w:val="28"/>
          <w:lang w:val="uk-UA"/>
        </w:rPr>
        <w:t>164</w:t>
      </w:r>
      <w:r w:rsidR="0086544D" w:rsidRPr="00F319F9">
        <w:rPr>
          <w:sz w:val="28"/>
          <w:szCs w:val="28"/>
          <w:lang w:val="uk-UA"/>
        </w:rPr>
        <w:t xml:space="preserve"> </w:t>
      </w:r>
      <w:r w:rsidR="0086544D" w:rsidRPr="00F319F9">
        <w:rPr>
          <w:spacing w:val="-2"/>
          <w:sz w:val="28"/>
          <w:szCs w:val="28"/>
          <w:lang w:val="uk-UA"/>
        </w:rPr>
        <w:t>(</w:t>
      </w:r>
      <w:r w:rsidR="00894187">
        <w:rPr>
          <w:spacing w:val="-2"/>
          <w:sz w:val="28"/>
          <w:szCs w:val="28"/>
          <w:lang w:val="uk-UA"/>
        </w:rPr>
        <w:t>2</w:t>
      </w:r>
      <w:r w:rsidR="00517BB3">
        <w:rPr>
          <w:spacing w:val="-2"/>
          <w:sz w:val="28"/>
          <w:szCs w:val="28"/>
          <w:lang w:val="uk-UA"/>
        </w:rPr>
        <w:t>3</w:t>
      </w:r>
      <w:r w:rsidR="0036269B">
        <w:rPr>
          <w:spacing w:val="-2"/>
          <w:sz w:val="28"/>
          <w:szCs w:val="28"/>
          <w:lang w:val="uk-UA"/>
        </w:rPr>
        <w:t>,</w:t>
      </w:r>
      <w:r w:rsidR="00517BB3">
        <w:rPr>
          <w:spacing w:val="-2"/>
          <w:sz w:val="28"/>
          <w:szCs w:val="28"/>
          <w:lang w:val="uk-UA"/>
        </w:rPr>
        <w:t>2</w:t>
      </w:r>
      <w:r w:rsidR="0086544D" w:rsidRPr="00F319F9">
        <w:rPr>
          <w:spacing w:val="-2"/>
          <w:sz w:val="28"/>
          <w:szCs w:val="28"/>
          <w:lang w:val="uk-UA"/>
        </w:rPr>
        <w:t xml:space="preserve"> %), санаторно-курортно – </w:t>
      </w:r>
      <w:r w:rsidR="00517BB3">
        <w:rPr>
          <w:spacing w:val="-2"/>
          <w:sz w:val="28"/>
          <w:szCs w:val="28"/>
          <w:lang w:val="uk-UA"/>
        </w:rPr>
        <w:t>335</w:t>
      </w:r>
      <w:r w:rsidR="0086544D" w:rsidRPr="00F319F9">
        <w:rPr>
          <w:spacing w:val="-2"/>
          <w:sz w:val="28"/>
          <w:szCs w:val="28"/>
          <w:lang w:val="uk-UA"/>
        </w:rPr>
        <w:t xml:space="preserve"> (</w:t>
      </w:r>
      <w:r w:rsidR="0036269B">
        <w:rPr>
          <w:spacing w:val="-2"/>
          <w:sz w:val="28"/>
          <w:szCs w:val="28"/>
          <w:lang w:val="uk-UA"/>
        </w:rPr>
        <w:t>1,</w:t>
      </w:r>
      <w:r w:rsidR="00517BB3">
        <w:rPr>
          <w:spacing w:val="-2"/>
          <w:sz w:val="28"/>
          <w:szCs w:val="28"/>
          <w:lang w:val="uk-UA"/>
        </w:rPr>
        <w:t>0</w:t>
      </w:r>
      <w:r w:rsidR="0086544D" w:rsidRPr="00F319F9">
        <w:rPr>
          <w:spacing w:val="-2"/>
          <w:sz w:val="28"/>
          <w:szCs w:val="28"/>
          <w:lang w:val="uk-UA"/>
        </w:rPr>
        <w:t xml:space="preserve"> %).</w:t>
      </w:r>
      <w:r w:rsidRPr="00DE1303">
        <w:rPr>
          <w:sz w:val="28"/>
          <w:szCs w:val="28"/>
          <w:lang w:val="uk-UA"/>
        </w:rPr>
        <w:t xml:space="preserve"> </w:t>
      </w:r>
    </w:p>
    <w:p w:rsidR="00826CFA" w:rsidRPr="006F02C9" w:rsidRDefault="00826CFA" w:rsidP="00DE1303">
      <w:pPr>
        <w:ind w:firstLine="57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метою наближення медичної допомоги д</w:t>
      </w:r>
      <w:r w:rsidR="006F02C9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 xml:space="preserve"> сільських жителів проводиться планова виїзна робота комплексної бригади лікарів, до складу якої включаються </w:t>
      </w:r>
      <w:r w:rsidR="006110FF">
        <w:rPr>
          <w:sz w:val="28"/>
          <w:szCs w:val="28"/>
          <w:lang w:val="uk-UA"/>
        </w:rPr>
        <w:t xml:space="preserve">вузькопрофільні спеціалісти. </w:t>
      </w:r>
      <w:r w:rsidR="006F02C9">
        <w:rPr>
          <w:sz w:val="28"/>
          <w:szCs w:val="28"/>
          <w:lang w:val="uk-UA"/>
        </w:rPr>
        <w:t xml:space="preserve">План виїздів складається на рік і </w:t>
      </w:r>
      <w:r w:rsidR="006F02C9">
        <w:rPr>
          <w:sz w:val="28"/>
          <w:szCs w:val="28"/>
          <w:lang w:val="uk-UA"/>
        </w:rPr>
        <w:lastRenderedPageBreak/>
        <w:t>затверджується управлінням охорони здоров</w:t>
      </w:r>
      <w:r w:rsidR="006F02C9" w:rsidRPr="006F02C9">
        <w:rPr>
          <w:sz w:val="28"/>
          <w:szCs w:val="28"/>
        </w:rPr>
        <w:t>’</w:t>
      </w:r>
      <w:r w:rsidR="006F02C9">
        <w:rPr>
          <w:sz w:val="28"/>
          <w:szCs w:val="28"/>
          <w:lang w:val="uk-UA"/>
        </w:rPr>
        <w:t xml:space="preserve">я, доводиться до відома медичних працівників. </w:t>
      </w:r>
      <w:r w:rsidR="00B01829">
        <w:rPr>
          <w:sz w:val="28"/>
          <w:szCs w:val="28"/>
          <w:lang w:val="uk-UA"/>
        </w:rPr>
        <w:t>П</w:t>
      </w:r>
      <w:r w:rsidR="005E0ABB" w:rsidRPr="000928F7">
        <w:rPr>
          <w:sz w:val="28"/>
          <w:szCs w:val="28"/>
          <w:lang w:val="uk-UA"/>
        </w:rPr>
        <w:t>р</w:t>
      </w:r>
      <w:r w:rsidR="006F02C9" w:rsidRPr="000928F7">
        <w:rPr>
          <w:sz w:val="28"/>
          <w:szCs w:val="28"/>
          <w:lang w:val="uk-UA"/>
        </w:rPr>
        <w:t xml:space="preserve">оведено </w:t>
      </w:r>
      <w:r w:rsidR="00B01829">
        <w:rPr>
          <w:sz w:val="28"/>
          <w:szCs w:val="28"/>
          <w:lang w:val="uk-UA"/>
        </w:rPr>
        <w:t xml:space="preserve">505 </w:t>
      </w:r>
      <w:r w:rsidR="006F02C9" w:rsidRPr="000928F7">
        <w:rPr>
          <w:sz w:val="28"/>
          <w:szCs w:val="28"/>
          <w:lang w:val="uk-UA"/>
        </w:rPr>
        <w:t>виїзд</w:t>
      </w:r>
      <w:r w:rsidR="00B01829">
        <w:rPr>
          <w:sz w:val="28"/>
          <w:szCs w:val="28"/>
          <w:lang w:val="uk-UA"/>
        </w:rPr>
        <w:t>ів</w:t>
      </w:r>
      <w:r w:rsidR="006F02C9" w:rsidRPr="000928F7">
        <w:rPr>
          <w:sz w:val="28"/>
          <w:szCs w:val="28"/>
          <w:lang w:val="uk-UA"/>
        </w:rPr>
        <w:t>,</w:t>
      </w:r>
      <w:r w:rsidR="00E349D2" w:rsidRPr="000928F7">
        <w:rPr>
          <w:sz w:val="28"/>
          <w:szCs w:val="28"/>
          <w:lang w:val="uk-UA"/>
        </w:rPr>
        <w:t xml:space="preserve"> при цьому оглянуто </w:t>
      </w:r>
      <w:r w:rsidR="00B01829">
        <w:rPr>
          <w:sz w:val="28"/>
          <w:szCs w:val="28"/>
          <w:lang w:val="uk-UA"/>
        </w:rPr>
        <w:t>22255</w:t>
      </w:r>
      <w:r w:rsidR="00E349D2" w:rsidRPr="000928F7">
        <w:rPr>
          <w:sz w:val="28"/>
          <w:szCs w:val="28"/>
          <w:lang w:val="uk-UA"/>
        </w:rPr>
        <w:t xml:space="preserve"> хворих.</w:t>
      </w:r>
      <w:r w:rsidR="006F02C9">
        <w:rPr>
          <w:sz w:val="28"/>
          <w:szCs w:val="28"/>
          <w:lang w:val="uk-UA"/>
        </w:rPr>
        <w:t xml:space="preserve"> </w:t>
      </w:r>
    </w:p>
    <w:p w:rsidR="00BD10B8" w:rsidRPr="00BD10B8" w:rsidRDefault="00B01829" w:rsidP="00064D48">
      <w:pPr>
        <w:ind w:firstLine="570"/>
        <w:jc w:val="both"/>
        <w:rPr>
          <w:sz w:val="28"/>
          <w:szCs w:val="28"/>
          <w:lang w:val="uk-UA"/>
        </w:rPr>
      </w:pPr>
      <w:r w:rsidRPr="00B01829">
        <w:rPr>
          <w:sz w:val="28"/>
          <w:szCs w:val="28"/>
          <w:lang w:val="uk-UA"/>
        </w:rPr>
        <w:t>Показники роботи амбулаторно-поліклінічної служби залишаються на рівні минулих років.</w:t>
      </w:r>
      <w:r w:rsidR="00BD10B8" w:rsidRPr="0064620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</w:t>
      </w:r>
      <w:r w:rsidR="00BD10B8" w:rsidRPr="00646207">
        <w:rPr>
          <w:sz w:val="28"/>
          <w:szCs w:val="28"/>
          <w:lang w:val="uk-UA"/>
        </w:rPr>
        <w:t xml:space="preserve">оказник відвідувань до лікарів на 1 жителя </w:t>
      </w:r>
      <w:r>
        <w:rPr>
          <w:sz w:val="28"/>
          <w:szCs w:val="28"/>
          <w:lang w:val="uk-UA"/>
        </w:rPr>
        <w:t>-</w:t>
      </w:r>
      <w:r w:rsidR="00517BB3">
        <w:rPr>
          <w:sz w:val="28"/>
          <w:szCs w:val="28"/>
          <w:lang w:val="uk-UA"/>
        </w:rPr>
        <w:t xml:space="preserve"> </w:t>
      </w:r>
      <w:r w:rsidR="007047A0">
        <w:rPr>
          <w:sz w:val="28"/>
          <w:szCs w:val="28"/>
          <w:lang w:val="uk-UA"/>
        </w:rPr>
        <w:t>3</w:t>
      </w:r>
      <w:r w:rsidR="00BD10B8" w:rsidRPr="00646207">
        <w:rPr>
          <w:sz w:val="28"/>
          <w:szCs w:val="28"/>
          <w:lang w:val="uk-UA"/>
        </w:rPr>
        <w:t>,</w:t>
      </w:r>
      <w:r w:rsidR="00517BB3">
        <w:rPr>
          <w:sz w:val="28"/>
          <w:szCs w:val="28"/>
          <w:lang w:val="uk-UA"/>
        </w:rPr>
        <w:t>3 в 2015 році.</w:t>
      </w:r>
      <w:r w:rsidR="00BD10B8" w:rsidRPr="00646207">
        <w:rPr>
          <w:sz w:val="28"/>
          <w:szCs w:val="28"/>
          <w:lang w:val="uk-UA"/>
        </w:rPr>
        <w:t xml:space="preserve"> </w:t>
      </w:r>
      <w:r w:rsidR="00517BB3">
        <w:rPr>
          <w:sz w:val="28"/>
          <w:szCs w:val="28"/>
          <w:lang w:val="uk-UA"/>
        </w:rPr>
        <w:t xml:space="preserve">Показник </w:t>
      </w:r>
      <w:r w:rsidR="00BD10B8" w:rsidRPr="00646207">
        <w:rPr>
          <w:sz w:val="28"/>
          <w:szCs w:val="28"/>
          <w:lang w:val="uk-UA"/>
        </w:rPr>
        <w:t xml:space="preserve">відвідувань вдома – </w:t>
      </w:r>
      <w:r w:rsidR="00517BB3">
        <w:rPr>
          <w:sz w:val="28"/>
          <w:szCs w:val="28"/>
          <w:lang w:val="uk-UA"/>
        </w:rPr>
        <w:t xml:space="preserve">36,4 </w:t>
      </w:r>
      <w:r>
        <w:rPr>
          <w:sz w:val="28"/>
          <w:szCs w:val="28"/>
          <w:lang w:val="uk-UA"/>
        </w:rPr>
        <w:t>на 100 жителів</w:t>
      </w:r>
      <w:r w:rsidR="00BD10B8" w:rsidRPr="00646207">
        <w:rPr>
          <w:sz w:val="28"/>
          <w:szCs w:val="28"/>
          <w:lang w:val="uk-UA"/>
        </w:rPr>
        <w:t>.</w:t>
      </w:r>
      <w:r w:rsidR="00BD10B8">
        <w:rPr>
          <w:sz w:val="28"/>
          <w:szCs w:val="28"/>
          <w:lang w:val="uk-UA"/>
        </w:rPr>
        <w:t xml:space="preserve"> </w:t>
      </w:r>
    </w:p>
    <w:p w:rsidR="00F41FCA" w:rsidRPr="00DE1303" w:rsidRDefault="00DE1303" w:rsidP="00F41FCA">
      <w:pPr>
        <w:ind w:firstLine="570"/>
        <w:jc w:val="both"/>
        <w:rPr>
          <w:sz w:val="28"/>
          <w:szCs w:val="28"/>
          <w:lang w:val="uk-UA"/>
        </w:rPr>
      </w:pPr>
      <w:r w:rsidRPr="00DE1303">
        <w:rPr>
          <w:sz w:val="28"/>
          <w:szCs w:val="28"/>
          <w:lang w:val="uk-UA"/>
        </w:rPr>
        <w:t xml:space="preserve"> </w:t>
      </w:r>
      <w:r w:rsidR="00F41FCA" w:rsidRPr="00DE1303">
        <w:rPr>
          <w:sz w:val="28"/>
          <w:szCs w:val="28"/>
          <w:lang w:val="uk-UA"/>
        </w:rPr>
        <w:t xml:space="preserve">Характеризуючи </w:t>
      </w:r>
      <w:proofErr w:type="spellStart"/>
      <w:r w:rsidR="00F41FCA" w:rsidRPr="00DE1303">
        <w:rPr>
          <w:sz w:val="28"/>
          <w:szCs w:val="28"/>
          <w:lang w:val="uk-UA"/>
        </w:rPr>
        <w:t>онкозахворюваність</w:t>
      </w:r>
      <w:proofErr w:type="spellEnd"/>
      <w:r w:rsidR="00F41FCA" w:rsidRPr="00DE1303">
        <w:rPr>
          <w:sz w:val="28"/>
          <w:szCs w:val="28"/>
          <w:lang w:val="uk-UA"/>
        </w:rPr>
        <w:t xml:space="preserve"> населення, слід зазначити   з</w:t>
      </w:r>
      <w:r w:rsidR="00064D48">
        <w:rPr>
          <w:sz w:val="28"/>
          <w:szCs w:val="28"/>
          <w:lang w:val="uk-UA"/>
        </w:rPr>
        <w:t>мен</w:t>
      </w:r>
      <w:r w:rsidR="00F41FCA">
        <w:rPr>
          <w:sz w:val="28"/>
          <w:szCs w:val="28"/>
          <w:lang w:val="uk-UA"/>
        </w:rPr>
        <w:t>ш</w:t>
      </w:r>
      <w:r w:rsidR="00F41FCA" w:rsidRPr="00DE1303">
        <w:rPr>
          <w:sz w:val="28"/>
          <w:szCs w:val="28"/>
          <w:lang w:val="uk-UA"/>
        </w:rPr>
        <w:t>ення кількості вперше виявленої патології</w:t>
      </w:r>
      <w:r w:rsidR="00F9005E">
        <w:rPr>
          <w:sz w:val="28"/>
          <w:szCs w:val="28"/>
          <w:lang w:val="uk-UA"/>
        </w:rPr>
        <w:t xml:space="preserve"> з 206 хворих в 2014 році до 176 в 2015 році. Показник занедбаності – на рівні 20%.</w:t>
      </w:r>
    </w:p>
    <w:p w:rsidR="00F41FCA" w:rsidRDefault="00F41FCA" w:rsidP="00F41FCA">
      <w:pPr>
        <w:ind w:firstLine="570"/>
        <w:jc w:val="both"/>
        <w:rPr>
          <w:sz w:val="28"/>
          <w:szCs w:val="28"/>
          <w:lang w:val="uk-UA"/>
        </w:rPr>
      </w:pPr>
      <w:r w:rsidRPr="00DE1303">
        <w:rPr>
          <w:sz w:val="28"/>
          <w:szCs w:val="28"/>
          <w:lang w:val="uk-UA"/>
        </w:rPr>
        <w:t xml:space="preserve">Захворюваність на злоякісні пухлини </w:t>
      </w:r>
      <w:r w:rsidR="00F9005E">
        <w:rPr>
          <w:sz w:val="28"/>
          <w:szCs w:val="28"/>
          <w:lang w:val="uk-UA"/>
        </w:rPr>
        <w:t xml:space="preserve">зменшилась до </w:t>
      </w:r>
      <w:r w:rsidR="00A2017A">
        <w:rPr>
          <w:sz w:val="28"/>
          <w:szCs w:val="28"/>
          <w:lang w:val="uk-UA"/>
        </w:rPr>
        <w:t>3</w:t>
      </w:r>
      <w:r w:rsidR="003F59FF">
        <w:rPr>
          <w:sz w:val="28"/>
          <w:szCs w:val="28"/>
          <w:lang w:val="uk-UA"/>
        </w:rPr>
        <w:t>37,4</w:t>
      </w:r>
      <w:r w:rsidRPr="00DE1303">
        <w:rPr>
          <w:sz w:val="28"/>
          <w:szCs w:val="28"/>
          <w:lang w:val="uk-UA"/>
        </w:rPr>
        <w:t xml:space="preserve"> на 100 тис. населення</w:t>
      </w:r>
      <w:r w:rsidR="00F9005E">
        <w:rPr>
          <w:sz w:val="28"/>
          <w:szCs w:val="28"/>
          <w:lang w:val="uk-UA"/>
        </w:rPr>
        <w:t xml:space="preserve"> (</w:t>
      </w:r>
      <w:r w:rsidRPr="00DE1303">
        <w:rPr>
          <w:sz w:val="28"/>
          <w:szCs w:val="28"/>
          <w:lang w:val="uk-UA"/>
        </w:rPr>
        <w:t xml:space="preserve">за </w:t>
      </w:r>
      <w:r>
        <w:rPr>
          <w:sz w:val="28"/>
          <w:szCs w:val="28"/>
          <w:lang w:val="uk-UA"/>
        </w:rPr>
        <w:t>201</w:t>
      </w:r>
      <w:r w:rsidR="003F59FF">
        <w:rPr>
          <w:sz w:val="28"/>
          <w:szCs w:val="28"/>
          <w:lang w:val="uk-UA"/>
        </w:rPr>
        <w:t>4</w:t>
      </w:r>
      <w:r w:rsidRPr="00DE1303">
        <w:rPr>
          <w:sz w:val="28"/>
          <w:szCs w:val="28"/>
          <w:lang w:val="uk-UA"/>
        </w:rPr>
        <w:t xml:space="preserve"> р</w:t>
      </w:r>
      <w:r>
        <w:rPr>
          <w:sz w:val="28"/>
          <w:szCs w:val="28"/>
          <w:lang w:val="uk-UA"/>
        </w:rPr>
        <w:t>і</w:t>
      </w:r>
      <w:r w:rsidRPr="00DE1303">
        <w:rPr>
          <w:sz w:val="28"/>
          <w:szCs w:val="28"/>
          <w:lang w:val="uk-UA"/>
        </w:rPr>
        <w:t>к –</w:t>
      </w:r>
      <w:r w:rsidR="00CE6049">
        <w:rPr>
          <w:sz w:val="28"/>
          <w:szCs w:val="28"/>
          <w:lang w:val="uk-UA"/>
        </w:rPr>
        <w:t xml:space="preserve"> </w:t>
      </w:r>
      <w:r w:rsidR="005C3149">
        <w:rPr>
          <w:sz w:val="28"/>
          <w:szCs w:val="28"/>
          <w:lang w:val="uk-UA"/>
        </w:rPr>
        <w:t>3</w:t>
      </w:r>
      <w:r w:rsidR="003F59FF">
        <w:rPr>
          <w:sz w:val="28"/>
          <w:szCs w:val="28"/>
          <w:lang w:val="uk-UA"/>
        </w:rPr>
        <w:t>92,9</w:t>
      </w:r>
      <w:r w:rsidR="00F9005E">
        <w:rPr>
          <w:sz w:val="28"/>
          <w:szCs w:val="28"/>
          <w:lang w:val="uk-UA"/>
        </w:rPr>
        <w:t>)</w:t>
      </w:r>
      <w:r w:rsidRPr="00DE1303">
        <w:rPr>
          <w:sz w:val="28"/>
          <w:szCs w:val="28"/>
          <w:lang w:val="uk-UA"/>
        </w:rPr>
        <w:t>.</w:t>
      </w:r>
    </w:p>
    <w:p w:rsidR="00D561D2" w:rsidRPr="009B7F0D" w:rsidRDefault="00D561D2" w:rsidP="00D561D2">
      <w:pPr>
        <w:ind w:firstLine="570"/>
        <w:jc w:val="both"/>
        <w:rPr>
          <w:sz w:val="28"/>
          <w:szCs w:val="28"/>
          <w:lang w:val="uk-UA"/>
        </w:rPr>
      </w:pPr>
      <w:r w:rsidRPr="009B7F0D">
        <w:rPr>
          <w:sz w:val="28"/>
          <w:szCs w:val="28"/>
          <w:lang w:val="uk-UA"/>
        </w:rPr>
        <w:t xml:space="preserve">За І півріччя 2016 року виявлено 80 </w:t>
      </w:r>
      <w:proofErr w:type="spellStart"/>
      <w:r w:rsidRPr="009B7F0D">
        <w:rPr>
          <w:sz w:val="28"/>
          <w:szCs w:val="28"/>
          <w:lang w:val="uk-UA"/>
        </w:rPr>
        <w:t>онкохворих</w:t>
      </w:r>
      <w:proofErr w:type="spellEnd"/>
      <w:r w:rsidRPr="009B7F0D">
        <w:rPr>
          <w:sz w:val="28"/>
          <w:szCs w:val="28"/>
          <w:lang w:val="uk-UA"/>
        </w:rPr>
        <w:t>, із них 23 в занедбаних випадках (28,8%),</w:t>
      </w:r>
      <w:r>
        <w:rPr>
          <w:sz w:val="28"/>
          <w:szCs w:val="28"/>
          <w:lang w:val="uk-UA"/>
        </w:rPr>
        <w:t xml:space="preserve"> з</w:t>
      </w:r>
      <w:r w:rsidRPr="009B7F0D">
        <w:rPr>
          <w:sz w:val="28"/>
          <w:szCs w:val="28"/>
          <w:lang w:val="uk-UA"/>
        </w:rPr>
        <w:t>ахворюваність на злоякісні пухлини складає 153,7 на 100 тис. населення.</w:t>
      </w:r>
    </w:p>
    <w:p w:rsidR="00092A1A" w:rsidRDefault="00D47B94" w:rsidP="00D47B94">
      <w:pPr>
        <w:ind w:firstLine="570"/>
        <w:jc w:val="both"/>
        <w:rPr>
          <w:sz w:val="28"/>
          <w:szCs w:val="28"/>
          <w:lang w:val="uk-UA"/>
        </w:rPr>
      </w:pPr>
      <w:r w:rsidRPr="00646207">
        <w:rPr>
          <w:sz w:val="28"/>
          <w:szCs w:val="28"/>
          <w:lang w:val="uk-UA"/>
        </w:rPr>
        <w:t>За 201</w:t>
      </w:r>
      <w:r w:rsidR="00A5188F">
        <w:rPr>
          <w:sz w:val="28"/>
          <w:szCs w:val="28"/>
          <w:lang w:val="uk-UA"/>
        </w:rPr>
        <w:t>5</w:t>
      </w:r>
      <w:r w:rsidR="00A907CF">
        <w:rPr>
          <w:sz w:val="28"/>
          <w:szCs w:val="28"/>
          <w:lang w:val="uk-UA"/>
        </w:rPr>
        <w:t xml:space="preserve"> р</w:t>
      </w:r>
      <w:r w:rsidR="00F172DC">
        <w:rPr>
          <w:sz w:val="28"/>
          <w:szCs w:val="28"/>
          <w:lang w:val="uk-UA"/>
        </w:rPr>
        <w:t>і</w:t>
      </w:r>
      <w:r w:rsidRPr="00646207">
        <w:rPr>
          <w:sz w:val="28"/>
          <w:szCs w:val="28"/>
          <w:lang w:val="uk-UA"/>
        </w:rPr>
        <w:t xml:space="preserve">к в районі вперше виявлено </w:t>
      </w:r>
      <w:r w:rsidR="00F172DC">
        <w:rPr>
          <w:sz w:val="28"/>
          <w:szCs w:val="28"/>
          <w:lang w:val="uk-UA"/>
        </w:rPr>
        <w:t>4</w:t>
      </w:r>
      <w:r w:rsidR="00A5188F">
        <w:rPr>
          <w:sz w:val="28"/>
          <w:szCs w:val="28"/>
          <w:lang w:val="uk-UA"/>
        </w:rPr>
        <w:t>7</w:t>
      </w:r>
      <w:r w:rsidRPr="00646207">
        <w:rPr>
          <w:sz w:val="28"/>
          <w:szCs w:val="28"/>
          <w:lang w:val="uk-UA"/>
        </w:rPr>
        <w:t xml:space="preserve"> випадк</w:t>
      </w:r>
      <w:r w:rsidR="00A907CF">
        <w:rPr>
          <w:sz w:val="28"/>
          <w:szCs w:val="28"/>
          <w:lang w:val="uk-UA"/>
        </w:rPr>
        <w:t>ів</w:t>
      </w:r>
      <w:r w:rsidRPr="00646207">
        <w:rPr>
          <w:sz w:val="28"/>
          <w:szCs w:val="28"/>
          <w:lang w:val="uk-UA"/>
        </w:rPr>
        <w:t xml:space="preserve"> туберкульозу легенів, з них занедбаних – </w:t>
      </w:r>
      <w:r w:rsidR="00F172DC">
        <w:rPr>
          <w:sz w:val="28"/>
          <w:szCs w:val="28"/>
          <w:lang w:val="uk-UA"/>
        </w:rPr>
        <w:t>6</w:t>
      </w:r>
      <w:r w:rsidRPr="00646207">
        <w:rPr>
          <w:sz w:val="28"/>
          <w:szCs w:val="28"/>
          <w:lang w:val="uk-UA"/>
        </w:rPr>
        <w:t xml:space="preserve"> (</w:t>
      </w:r>
      <w:r w:rsidR="00F172DC">
        <w:rPr>
          <w:sz w:val="28"/>
          <w:szCs w:val="28"/>
          <w:lang w:val="uk-UA"/>
        </w:rPr>
        <w:t>12,</w:t>
      </w:r>
      <w:r w:rsidR="00131AF4">
        <w:rPr>
          <w:sz w:val="28"/>
          <w:szCs w:val="28"/>
          <w:lang w:val="uk-UA"/>
        </w:rPr>
        <w:t>8</w:t>
      </w:r>
      <w:r w:rsidRPr="00646207">
        <w:rPr>
          <w:sz w:val="28"/>
          <w:szCs w:val="28"/>
          <w:lang w:val="uk-UA"/>
        </w:rPr>
        <w:t>%). За 201</w:t>
      </w:r>
      <w:r w:rsidR="00131AF4">
        <w:rPr>
          <w:sz w:val="28"/>
          <w:szCs w:val="28"/>
          <w:lang w:val="uk-UA"/>
        </w:rPr>
        <w:t>4</w:t>
      </w:r>
      <w:r w:rsidRPr="00646207">
        <w:rPr>
          <w:sz w:val="28"/>
          <w:szCs w:val="28"/>
          <w:lang w:val="uk-UA"/>
        </w:rPr>
        <w:t xml:space="preserve"> р</w:t>
      </w:r>
      <w:r w:rsidR="00F172DC">
        <w:rPr>
          <w:sz w:val="28"/>
          <w:szCs w:val="28"/>
          <w:lang w:val="uk-UA"/>
        </w:rPr>
        <w:t>і</w:t>
      </w:r>
      <w:r w:rsidRPr="00646207">
        <w:rPr>
          <w:sz w:val="28"/>
          <w:szCs w:val="28"/>
          <w:lang w:val="uk-UA"/>
        </w:rPr>
        <w:t>к -</w:t>
      </w:r>
      <w:r w:rsidR="00131AF4">
        <w:rPr>
          <w:sz w:val="28"/>
          <w:szCs w:val="28"/>
          <w:lang w:val="uk-UA"/>
        </w:rPr>
        <w:t xml:space="preserve"> 49</w:t>
      </w:r>
      <w:r w:rsidRPr="00646207">
        <w:rPr>
          <w:sz w:val="28"/>
          <w:szCs w:val="28"/>
          <w:lang w:val="uk-UA"/>
        </w:rPr>
        <w:t xml:space="preserve"> випадк</w:t>
      </w:r>
      <w:r w:rsidR="00131AF4">
        <w:rPr>
          <w:sz w:val="28"/>
          <w:szCs w:val="28"/>
          <w:lang w:val="uk-UA"/>
        </w:rPr>
        <w:t>ів</w:t>
      </w:r>
      <w:r w:rsidRPr="00646207">
        <w:rPr>
          <w:sz w:val="28"/>
          <w:szCs w:val="28"/>
          <w:lang w:val="uk-UA"/>
        </w:rPr>
        <w:t xml:space="preserve">, </w:t>
      </w:r>
      <w:r w:rsidR="00131AF4">
        <w:rPr>
          <w:sz w:val="28"/>
          <w:szCs w:val="28"/>
          <w:lang w:val="uk-UA"/>
        </w:rPr>
        <w:t>6</w:t>
      </w:r>
      <w:r w:rsidR="00A907CF">
        <w:rPr>
          <w:sz w:val="28"/>
          <w:szCs w:val="28"/>
          <w:lang w:val="uk-UA"/>
        </w:rPr>
        <w:t xml:space="preserve"> </w:t>
      </w:r>
      <w:r w:rsidRPr="00646207">
        <w:rPr>
          <w:sz w:val="28"/>
          <w:szCs w:val="28"/>
          <w:lang w:val="uk-UA"/>
        </w:rPr>
        <w:t>занедбаних (</w:t>
      </w:r>
      <w:r w:rsidR="00A907CF">
        <w:rPr>
          <w:sz w:val="28"/>
          <w:szCs w:val="28"/>
          <w:lang w:val="uk-UA"/>
        </w:rPr>
        <w:t>1</w:t>
      </w:r>
      <w:r w:rsidR="00131AF4">
        <w:rPr>
          <w:sz w:val="28"/>
          <w:szCs w:val="28"/>
          <w:lang w:val="uk-UA"/>
        </w:rPr>
        <w:t>2,2</w:t>
      </w:r>
      <w:r w:rsidRPr="00646207">
        <w:rPr>
          <w:sz w:val="28"/>
          <w:szCs w:val="28"/>
          <w:lang w:val="uk-UA"/>
        </w:rPr>
        <w:t xml:space="preserve">%). Захворюваність на туберкульоз </w:t>
      </w:r>
      <w:r w:rsidR="00A16518">
        <w:rPr>
          <w:sz w:val="28"/>
          <w:szCs w:val="28"/>
          <w:lang w:val="uk-UA"/>
        </w:rPr>
        <w:t>дещо знизилась:</w:t>
      </w:r>
      <w:r w:rsidRPr="00646207">
        <w:rPr>
          <w:sz w:val="28"/>
          <w:szCs w:val="28"/>
          <w:lang w:val="uk-UA"/>
        </w:rPr>
        <w:t xml:space="preserve"> з</w:t>
      </w:r>
      <w:r w:rsidR="00F172DC">
        <w:rPr>
          <w:sz w:val="28"/>
          <w:szCs w:val="28"/>
          <w:lang w:val="uk-UA"/>
        </w:rPr>
        <w:t xml:space="preserve"> </w:t>
      </w:r>
      <w:r w:rsidR="00131AF4">
        <w:rPr>
          <w:sz w:val="28"/>
          <w:szCs w:val="28"/>
          <w:lang w:val="uk-UA"/>
        </w:rPr>
        <w:t>93,5</w:t>
      </w:r>
      <w:r w:rsidR="00A16518">
        <w:rPr>
          <w:sz w:val="28"/>
          <w:szCs w:val="28"/>
          <w:lang w:val="uk-UA"/>
        </w:rPr>
        <w:t xml:space="preserve"> в 201</w:t>
      </w:r>
      <w:r w:rsidR="00131AF4">
        <w:rPr>
          <w:sz w:val="28"/>
          <w:szCs w:val="28"/>
          <w:lang w:val="uk-UA"/>
        </w:rPr>
        <w:t>4</w:t>
      </w:r>
      <w:r w:rsidRPr="00646207">
        <w:rPr>
          <w:sz w:val="28"/>
          <w:szCs w:val="28"/>
          <w:lang w:val="uk-UA"/>
        </w:rPr>
        <w:t xml:space="preserve"> році до </w:t>
      </w:r>
      <w:r w:rsidR="00F172DC">
        <w:rPr>
          <w:sz w:val="28"/>
          <w:szCs w:val="28"/>
          <w:lang w:val="uk-UA"/>
        </w:rPr>
        <w:t>9</w:t>
      </w:r>
      <w:r w:rsidR="00131AF4">
        <w:rPr>
          <w:sz w:val="28"/>
          <w:szCs w:val="28"/>
          <w:lang w:val="uk-UA"/>
        </w:rPr>
        <w:t>0,1</w:t>
      </w:r>
      <w:r w:rsidRPr="00646207">
        <w:rPr>
          <w:sz w:val="28"/>
          <w:szCs w:val="28"/>
          <w:lang w:val="uk-UA"/>
        </w:rPr>
        <w:t xml:space="preserve"> на 100 тисяч населення. </w:t>
      </w:r>
      <w:r w:rsidR="008C2A0C">
        <w:rPr>
          <w:sz w:val="28"/>
          <w:szCs w:val="28"/>
          <w:lang w:val="uk-UA"/>
        </w:rPr>
        <w:t xml:space="preserve">В І півріччі 2016 року виявлено 32 випадки захворювання на туберкульоз, з них 2 занедбаних (6,3%). </w:t>
      </w:r>
      <w:r w:rsidR="008C2A0C" w:rsidRPr="009B7F0D">
        <w:rPr>
          <w:sz w:val="28"/>
          <w:szCs w:val="28"/>
          <w:lang w:val="uk-UA"/>
        </w:rPr>
        <w:t xml:space="preserve">Значно перевищує </w:t>
      </w:r>
      <w:proofErr w:type="spellStart"/>
      <w:r w:rsidR="008C2A0C" w:rsidRPr="009B7F0D">
        <w:rPr>
          <w:sz w:val="28"/>
          <w:szCs w:val="28"/>
          <w:lang w:val="uk-UA"/>
        </w:rPr>
        <w:t>середньорайонний</w:t>
      </w:r>
      <w:proofErr w:type="spellEnd"/>
      <w:r w:rsidR="008C2A0C" w:rsidRPr="009B7F0D">
        <w:rPr>
          <w:sz w:val="28"/>
          <w:szCs w:val="28"/>
          <w:lang w:val="uk-UA"/>
        </w:rPr>
        <w:t xml:space="preserve"> показник захворюваність на туберкульоз по </w:t>
      </w:r>
      <w:proofErr w:type="spellStart"/>
      <w:r w:rsidR="008C2A0C" w:rsidRPr="009B7F0D">
        <w:rPr>
          <w:sz w:val="28"/>
          <w:szCs w:val="28"/>
          <w:lang w:val="uk-UA"/>
        </w:rPr>
        <w:t>Ст.Білоуській</w:t>
      </w:r>
      <w:proofErr w:type="spellEnd"/>
      <w:r w:rsidR="008C2A0C" w:rsidRPr="009B7F0D">
        <w:rPr>
          <w:sz w:val="28"/>
          <w:szCs w:val="28"/>
          <w:lang w:val="uk-UA"/>
        </w:rPr>
        <w:t xml:space="preserve"> (164,7), </w:t>
      </w:r>
      <w:proofErr w:type="spellStart"/>
      <w:r w:rsidR="008C2A0C" w:rsidRPr="009B7F0D">
        <w:rPr>
          <w:sz w:val="28"/>
          <w:szCs w:val="28"/>
          <w:lang w:val="uk-UA"/>
        </w:rPr>
        <w:t>Анисівській</w:t>
      </w:r>
      <w:proofErr w:type="spellEnd"/>
      <w:r w:rsidR="008C2A0C" w:rsidRPr="009B7F0D">
        <w:rPr>
          <w:sz w:val="28"/>
          <w:szCs w:val="28"/>
          <w:lang w:val="uk-UA"/>
        </w:rPr>
        <w:t xml:space="preserve"> (143,7) та М.Коцюбинській (105,6) дільницях. Не виявлено випадків захворювання на туберкульоз по Дніпровській, </w:t>
      </w:r>
      <w:proofErr w:type="spellStart"/>
      <w:r w:rsidR="008C2A0C" w:rsidRPr="009B7F0D">
        <w:rPr>
          <w:sz w:val="28"/>
          <w:szCs w:val="28"/>
          <w:lang w:val="uk-UA"/>
        </w:rPr>
        <w:t>Мохнатинській</w:t>
      </w:r>
      <w:proofErr w:type="spellEnd"/>
      <w:r w:rsidR="008C2A0C" w:rsidRPr="009B7F0D">
        <w:rPr>
          <w:sz w:val="28"/>
          <w:szCs w:val="28"/>
          <w:lang w:val="uk-UA"/>
        </w:rPr>
        <w:t xml:space="preserve">, </w:t>
      </w:r>
      <w:proofErr w:type="spellStart"/>
      <w:r w:rsidR="008C2A0C" w:rsidRPr="009B7F0D">
        <w:rPr>
          <w:sz w:val="28"/>
          <w:szCs w:val="28"/>
          <w:lang w:val="uk-UA"/>
        </w:rPr>
        <w:t>Ковпитській</w:t>
      </w:r>
      <w:proofErr w:type="spellEnd"/>
      <w:r w:rsidR="008C2A0C" w:rsidRPr="009B7F0D">
        <w:rPr>
          <w:sz w:val="28"/>
          <w:szCs w:val="28"/>
          <w:lang w:val="uk-UA"/>
        </w:rPr>
        <w:t xml:space="preserve"> та </w:t>
      </w:r>
      <w:proofErr w:type="spellStart"/>
      <w:r w:rsidR="008C2A0C" w:rsidRPr="009B7F0D">
        <w:rPr>
          <w:sz w:val="28"/>
          <w:szCs w:val="28"/>
          <w:lang w:val="uk-UA"/>
        </w:rPr>
        <w:t>Седнівській</w:t>
      </w:r>
      <w:proofErr w:type="spellEnd"/>
      <w:r w:rsidR="008C2A0C" w:rsidRPr="009B7F0D">
        <w:rPr>
          <w:sz w:val="28"/>
          <w:szCs w:val="28"/>
          <w:lang w:val="uk-UA"/>
        </w:rPr>
        <w:t xml:space="preserve"> дільницях.</w:t>
      </w:r>
    </w:p>
    <w:p w:rsidR="00D47B94" w:rsidRDefault="00D47B94" w:rsidP="00D47B94">
      <w:pPr>
        <w:ind w:firstLine="570"/>
        <w:jc w:val="both"/>
        <w:rPr>
          <w:sz w:val="28"/>
          <w:szCs w:val="28"/>
          <w:lang w:val="uk-UA"/>
        </w:rPr>
      </w:pPr>
      <w:r w:rsidRPr="00646207">
        <w:rPr>
          <w:sz w:val="28"/>
          <w:szCs w:val="28"/>
          <w:lang w:val="uk-UA"/>
        </w:rPr>
        <w:t xml:space="preserve">При </w:t>
      </w:r>
      <w:proofErr w:type="spellStart"/>
      <w:r w:rsidRPr="00646207">
        <w:rPr>
          <w:sz w:val="28"/>
          <w:szCs w:val="28"/>
          <w:lang w:val="uk-UA"/>
        </w:rPr>
        <w:t>профоглядах</w:t>
      </w:r>
      <w:proofErr w:type="spellEnd"/>
      <w:r w:rsidRPr="00646207">
        <w:rPr>
          <w:sz w:val="28"/>
          <w:szCs w:val="28"/>
          <w:lang w:val="uk-UA"/>
        </w:rPr>
        <w:t xml:space="preserve"> виявлено </w:t>
      </w:r>
      <w:r w:rsidR="0054668D">
        <w:rPr>
          <w:sz w:val="28"/>
          <w:szCs w:val="28"/>
          <w:lang w:val="uk-UA"/>
        </w:rPr>
        <w:t>59,6</w:t>
      </w:r>
      <w:r w:rsidRPr="00646207">
        <w:rPr>
          <w:sz w:val="28"/>
          <w:szCs w:val="28"/>
          <w:lang w:val="uk-UA"/>
        </w:rPr>
        <w:t xml:space="preserve">% випадків туберкульозу. З метою раннього виявлення хворих на туберкульоз </w:t>
      </w:r>
      <w:r w:rsidR="008C2A0C">
        <w:rPr>
          <w:sz w:val="28"/>
          <w:szCs w:val="28"/>
          <w:lang w:val="uk-UA"/>
        </w:rPr>
        <w:t xml:space="preserve">в 2015 році </w:t>
      </w:r>
      <w:r w:rsidRPr="00646207">
        <w:rPr>
          <w:sz w:val="28"/>
          <w:szCs w:val="28"/>
          <w:lang w:val="uk-UA"/>
        </w:rPr>
        <w:t xml:space="preserve">було зроблено </w:t>
      </w:r>
      <w:r w:rsidR="00525D48">
        <w:rPr>
          <w:sz w:val="28"/>
          <w:szCs w:val="28"/>
          <w:lang w:val="uk-UA"/>
        </w:rPr>
        <w:t>25</w:t>
      </w:r>
      <w:r w:rsidR="0054668D">
        <w:rPr>
          <w:sz w:val="28"/>
          <w:szCs w:val="28"/>
          <w:lang w:val="uk-UA"/>
        </w:rPr>
        <w:t>344</w:t>
      </w:r>
      <w:r>
        <w:rPr>
          <w:sz w:val="28"/>
          <w:szCs w:val="28"/>
          <w:lang w:val="uk-UA"/>
        </w:rPr>
        <w:t xml:space="preserve"> ФГ-обстежень,</w:t>
      </w:r>
      <w:r w:rsidRPr="00646207">
        <w:rPr>
          <w:sz w:val="28"/>
          <w:szCs w:val="28"/>
          <w:lang w:val="uk-UA"/>
        </w:rPr>
        <w:t xml:space="preserve"> </w:t>
      </w:r>
      <w:r w:rsidRPr="00F319F9">
        <w:rPr>
          <w:sz w:val="28"/>
          <w:szCs w:val="28"/>
          <w:lang w:val="uk-UA"/>
        </w:rPr>
        <w:t>з них</w:t>
      </w:r>
      <w:r>
        <w:rPr>
          <w:sz w:val="28"/>
          <w:szCs w:val="28"/>
          <w:lang w:val="uk-UA"/>
        </w:rPr>
        <w:t xml:space="preserve"> </w:t>
      </w:r>
      <w:r w:rsidR="00525D48">
        <w:rPr>
          <w:sz w:val="28"/>
          <w:szCs w:val="28"/>
          <w:lang w:val="uk-UA"/>
        </w:rPr>
        <w:t>1</w:t>
      </w:r>
      <w:r w:rsidR="00910791">
        <w:rPr>
          <w:sz w:val="28"/>
          <w:szCs w:val="28"/>
          <w:lang w:val="uk-UA"/>
        </w:rPr>
        <w:t>7962</w:t>
      </w:r>
      <w:r w:rsidRPr="00F319F9">
        <w:rPr>
          <w:sz w:val="28"/>
          <w:szCs w:val="28"/>
          <w:lang w:val="uk-UA"/>
        </w:rPr>
        <w:t xml:space="preserve"> – стаціонарними флюорографами. </w:t>
      </w:r>
      <w:r w:rsidRPr="00646207">
        <w:rPr>
          <w:sz w:val="28"/>
          <w:szCs w:val="28"/>
          <w:lang w:val="uk-UA"/>
        </w:rPr>
        <w:t xml:space="preserve">План обстежень був виконаний </w:t>
      </w:r>
      <w:r w:rsidR="009D3062">
        <w:rPr>
          <w:sz w:val="28"/>
          <w:szCs w:val="28"/>
          <w:lang w:val="uk-UA"/>
        </w:rPr>
        <w:t>на</w:t>
      </w:r>
      <w:r w:rsidR="00525D48">
        <w:rPr>
          <w:sz w:val="28"/>
          <w:szCs w:val="28"/>
          <w:lang w:val="uk-UA"/>
        </w:rPr>
        <w:t xml:space="preserve"> 100</w:t>
      </w:r>
      <w:r w:rsidR="009D3062">
        <w:rPr>
          <w:sz w:val="28"/>
          <w:szCs w:val="28"/>
          <w:lang w:val="uk-UA"/>
        </w:rPr>
        <w:t>%</w:t>
      </w:r>
      <w:r w:rsidRPr="00646207">
        <w:rPr>
          <w:sz w:val="28"/>
          <w:szCs w:val="28"/>
          <w:lang w:val="uk-UA"/>
        </w:rPr>
        <w:t xml:space="preserve">. </w:t>
      </w:r>
      <w:r w:rsidRPr="00F319F9">
        <w:rPr>
          <w:sz w:val="28"/>
          <w:szCs w:val="28"/>
          <w:lang w:val="uk-UA"/>
        </w:rPr>
        <w:t xml:space="preserve">Під час обстеження було виявлено </w:t>
      </w:r>
      <w:r w:rsidR="00910791">
        <w:rPr>
          <w:sz w:val="28"/>
          <w:szCs w:val="28"/>
          <w:lang w:val="uk-UA"/>
        </w:rPr>
        <w:t>626</w:t>
      </w:r>
      <w:r w:rsidR="000C555E">
        <w:rPr>
          <w:sz w:val="28"/>
          <w:szCs w:val="28"/>
          <w:lang w:val="uk-UA"/>
        </w:rPr>
        <w:t xml:space="preserve"> </w:t>
      </w:r>
      <w:r w:rsidRPr="00F319F9">
        <w:rPr>
          <w:sz w:val="28"/>
          <w:szCs w:val="28"/>
          <w:lang w:val="uk-UA"/>
        </w:rPr>
        <w:t xml:space="preserve">хворих з патологією, з них: туберкульозу – </w:t>
      </w:r>
      <w:r w:rsidR="00910791">
        <w:rPr>
          <w:sz w:val="28"/>
          <w:szCs w:val="28"/>
          <w:lang w:val="uk-UA"/>
        </w:rPr>
        <w:t>108</w:t>
      </w:r>
      <w:r w:rsidR="000C555E">
        <w:rPr>
          <w:sz w:val="28"/>
          <w:szCs w:val="28"/>
          <w:lang w:val="uk-UA"/>
        </w:rPr>
        <w:t>,</w:t>
      </w:r>
      <w:r w:rsidRPr="00F319F9">
        <w:rPr>
          <w:sz w:val="28"/>
          <w:szCs w:val="28"/>
          <w:lang w:val="uk-UA"/>
        </w:rPr>
        <w:t xml:space="preserve"> онкологічної патології – </w:t>
      </w:r>
      <w:r w:rsidR="00910791">
        <w:rPr>
          <w:sz w:val="28"/>
          <w:szCs w:val="28"/>
          <w:lang w:val="uk-UA"/>
        </w:rPr>
        <w:t>12</w:t>
      </w:r>
      <w:r w:rsidRPr="00F319F9">
        <w:rPr>
          <w:sz w:val="28"/>
          <w:szCs w:val="28"/>
          <w:lang w:val="uk-UA"/>
        </w:rPr>
        <w:t xml:space="preserve">, пневмоній – </w:t>
      </w:r>
      <w:r w:rsidR="000C555E">
        <w:rPr>
          <w:sz w:val="28"/>
          <w:szCs w:val="28"/>
          <w:lang w:val="uk-UA"/>
        </w:rPr>
        <w:t>7</w:t>
      </w:r>
      <w:r w:rsidR="00910791">
        <w:rPr>
          <w:sz w:val="28"/>
          <w:szCs w:val="28"/>
          <w:lang w:val="uk-UA"/>
        </w:rPr>
        <w:t>9</w:t>
      </w:r>
      <w:r w:rsidRPr="00F319F9">
        <w:rPr>
          <w:sz w:val="28"/>
          <w:szCs w:val="28"/>
          <w:lang w:val="uk-UA"/>
        </w:rPr>
        <w:t xml:space="preserve">, серцево-судинних захворювань – </w:t>
      </w:r>
      <w:r w:rsidR="00525D48">
        <w:rPr>
          <w:sz w:val="28"/>
          <w:szCs w:val="28"/>
          <w:lang w:val="uk-UA"/>
        </w:rPr>
        <w:t>3</w:t>
      </w:r>
      <w:r w:rsidR="00910791">
        <w:rPr>
          <w:sz w:val="28"/>
          <w:szCs w:val="28"/>
          <w:lang w:val="uk-UA"/>
        </w:rPr>
        <w:t>60</w:t>
      </w:r>
      <w:r w:rsidR="000C555E">
        <w:rPr>
          <w:sz w:val="28"/>
          <w:szCs w:val="28"/>
          <w:lang w:val="uk-UA"/>
        </w:rPr>
        <w:t xml:space="preserve">, іншої патології – </w:t>
      </w:r>
      <w:r w:rsidR="00910791">
        <w:rPr>
          <w:sz w:val="28"/>
          <w:szCs w:val="28"/>
          <w:lang w:val="uk-UA"/>
        </w:rPr>
        <w:t>6</w:t>
      </w:r>
      <w:r w:rsidR="00525D48">
        <w:rPr>
          <w:sz w:val="28"/>
          <w:szCs w:val="28"/>
          <w:lang w:val="uk-UA"/>
        </w:rPr>
        <w:t>7</w:t>
      </w:r>
      <w:r w:rsidRPr="00F319F9">
        <w:rPr>
          <w:sz w:val="28"/>
          <w:szCs w:val="28"/>
          <w:lang w:val="uk-UA"/>
        </w:rPr>
        <w:t>.</w:t>
      </w:r>
    </w:p>
    <w:p w:rsidR="008C2A0C" w:rsidRPr="00646207" w:rsidRDefault="008C2A0C" w:rsidP="00D47B94">
      <w:pPr>
        <w:ind w:firstLine="57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І півріччі 2016 року </w:t>
      </w:r>
      <w:r w:rsidRPr="009B7F0D">
        <w:rPr>
          <w:sz w:val="28"/>
          <w:szCs w:val="28"/>
          <w:lang w:val="uk-UA"/>
        </w:rPr>
        <w:t xml:space="preserve">зроблено 15188 </w:t>
      </w:r>
      <w:proofErr w:type="spellStart"/>
      <w:r w:rsidRPr="009B7F0D">
        <w:rPr>
          <w:sz w:val="28"/>
          <w:szCs w:val="28"/>
          <w:lang w:val="uk-UA"/>
        </w:rPr>
        <w:t>ФГ-обстежень</w:t>
      </w:r>
      <w:proofErr w:type="spellEnd"/>
      <w:r w:rsidRPr="009B7F0D">
        <w:rPr>
          <w:sz w:val="28"/>
          <w:szCs w:val="28"/>
          <w:lang w:val="uk-UA"/>
        </w:rPr>
        <w:t xml:space="preserve">, з них </w:t>
      </w:r>
      <w:r w:rsidR="005C41D4">
        <w:rPr>
          <w:sz w:val="28"/>
          <w:szCs w:val="28"/>
          <w:lang w:val="uk-UA"/>
        </w:rPr>
        <w:t>понад 9 тис. обстежень було зроблено пересувними флюорографами</w:t>
      </w:r>
      <w:r w:rsidRPr="009B7F0D">
        <w:rPr>
          <w:sz w:val="28"/>
          <w:szCs w:val="28"/>
          <w:lang w:val="uk-UA"/>
        </w:rPr>
        <w:t xml:space="preserve">. Виконання плану обстежень – 57,5%. Під час обстеження було виявлено 343 хворих з </w:t>
      </w:r>
      <w:r w:rsidR="005C41D4">
        <w:rPr>
          <w:sz w:val="28"/>
          <w:szCs w:val="28"/>
          <w:lang w:val="uk-UA"/>
        </w:rPr>
        <w:t xml:space="preserve">різного роду </w:t>
      </w:r>
      <w:r w:rsidRPr="009B7F0D">
        <w:rPr>
          <w:sz w:val="28"/>
          <w:szCs w:val="28"/>
          <w:lang w:val="uk-UA"/>
        </w:rPr>
        <w:t>патологією.</w:t>
      </w:r>
    </w:p>
    <w:p w:rsidR="00D47B94" w:rsidRDefault="00D47B94" w:rsidP="00D47B94">
      <w:pPr>
        <w:ind w:firstLine="570"/>
        <w:jc w:val="both"/>
        <w:rPr>
          <w:sz w:val="28"/>
          <w:szCs w:val="28"/>
          <w:lang w:val="uk-UA"/>
        </w:rPr>
      </w:pPr>
      <w:r w:rsidRPr="00DE130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Кількість флюорографічних обстежень на 1000 дорослого населення складає </w:t>
      </w:r>
      <w:r w:rsidR="001F5138">
        <w:rPr>
          <w:sz w:val="28"/>
          <w:szCs w:val="28"/>
          <w:lang w:val="uk-UA"/>
        </w:rPr>
        <w:t>5</w:t>
      </w:r>
      <w:r w:rsidR="00FC04C8">
        <w:rPr>
          <w:sz w:val="28"/>
          <w:szCs w:val="28"/>
          <w:lang w:val="uk-UA"/>
        </w:rPr>
        <w:t>68,</w:t>
      </w:r>
      <w:r w:rsidR="001F5138">
        <w:rPr>
          <w:sz w:val="28"/>
          <w:szCs w:val="28"/>
          <w:lang w:val="uk-UA"/>
        </w:rPr>
        <w:t>5</w:t>
      </w:r>
      <w:r w:rsidRPr="00DE1303">
        <w:rPr>
          <w:sz w:val="28"/>
          <w:szCs w:val="28"/>
          <w:lang w:val="uk-UA"/>
        </w:rPr>
        <w:t xml:space="preserve"> на 1000 населення (</w:t>
      </w:r>
      <w:r>
        <w:rPr>
          <w:sz w:val="28"/>
          <w:szCs w:val="28"/>
          <w:lang w:val="uk-UA"/>
        </w:rPr>
        <w:t>в 201</w:t>
      </w:r>
      <w:r w:rsidR="00FC04C8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 році – </w:t>
      </w:r>
      <w:r w:rsidR="00FC04C8">
        <w:rPr>
          <w:sz w:val="28"/>
          <w:szCs w:val="28"/>
          <w:lang w:val="uk-UA"/>
        </w:rPr>
        <w:t>533,5</w:t>
      </w:r>
      <w:r w:rsidRPr="00DE1303">
        <w:rPr>
          <w:sz w:val="28"/>
          <w:szCs w:val="28"/>
          <w:lang w:val="uk-UA"/>
        </w:rPr>
        <w:t>).</w:t>
      </w:r>
      <w:r w:rsidR="00246ADE">
        <w:rPr>
          <w:sz w:val="28"/>
          <w:szCs w:val="28"/>
          <w:lang w:val="uk-UA"/>
        </w:rPr>
        <w:t xml:space="preserve"> </w:t>
      </w:r>
    </w:p>
    <w:p w:rsidR="00933976" w:rsidRDefault="000B1E75" w:rsidP="00D47B94">
      <w:pPr>
        <w:ind w:firstLine="57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Щорічно</w:t>
      </w:r>
      <w:r w:rsidR="00FC04C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планується, узгоджується та </w:t>
      </w:r>
      <w:r w:rsidR="00D47B94">
        <w:rPr>
          <w:sz w:val="28"/>
          <w:szCs w:val="28"/>
          <w:lang w:val="uk-UA"/>
        </w:rPr>
        <w:t>затвердж</w:t>
      </w:r>
      <w:r>
        <w:rPr>
          <w:sz w:val="28"/>
          <w:szCs w:val="28"/>
          <w:lang w:val="uk-UA"/>
        </w:rPr>
        <w:t>ується програма</w:t>
      </w:r>
      <w:r w:rsidR="00D47B94">
        <w:rPr>
          <w:sz w:val="28"/>
          <w:szCs w:val="28"/>
          <w:lang w:val="uk-UA"/>
        </w:rPr>
        <w:t xml:space="preserve"> </w:t>
      </w:r>
      <w:proofErr w:type="spellStart"/>
      <w:r w:rsidR="00D47B94">
        <w:rPr>
          <w:sz w:val="28"/>
          <w:szCs w:val="28"/>
          <w:lang w:val="uk-UA"/>
        </w:rPr>
        <w:t>туберкулінодіагностики</w:t>
      </w:r>
      <w:proofErr w:type="spellEnd"/>
      <w:r>
        <w:rPr>
          <w:sz w:val="28"/>
          <w:szCs w:val="28"/>
          <w:lang w:val="uk-UA"/>
        </w:rPr>
        <w:t xml:space="preserve"> серед дитячого населення. В 2015 році програма виконана майже в повному обсязі </w:t>
      </w:r>
      <w:r w:rsidR="00D47B94">
        <w:rPr>
          <w:sz w:val="28"/>
          <w:szCs w:val="28"/>
          <w:lang w:val="uk-UA"/>
        </w:rPr>
        <w:t>обстеженню</w:t>
      </w:r>
      <w:r>
        <w:rPr>
          <w:sz w:val="28"/>
          <w:szCs w:val="28"/>
          <w:lang w:val="uk-UA"/>
        </w:rPr>
        <w:t xml:space="preserve">. На 2016 рік передбачено 60,0 </w:t>
      </w:r>
      <w:proofErr w:type="spellStart"/>
      <w:r>
        <w:rPr>
          <w:sz w:val="28"/>
          <w:szCs w:val="28"/>
          <w:lang w:val="uk-UA"/>
        </w:rPr>
        <w:t>тис.грн</w:t>
      </w:r>
      <w:proofErr w:type="spellEnd"/>
      <w:r>
        <w:rPr>
          <w:sz w:val="28"/>
          <w:szCs w:val="28"/>
          <w:lang w:val="uk-UA"/>
        </w:rPr>
        <w:t>. на придбання туберкуліну</w:t>
      </w:r>
      <w:r w:rsidR="003C109E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За ці кошти по системі електронних закупівель придбано 3180 доз препарату. Для виконання програми </w:t>
      </w:r>
      <w:proofErr w:type="spellStart"/>
      <w:r>
        <w:rPr>
          <w:sz w:val="28"/>
          <w:szCs w:val="28"/>
          <w:lang w:val="uk-UA"/>
        </w:rPr>
        <w:t>туберкулінодіагностики</w:t>
      </w:r>
      <w:proofErr w:type="spellEnd"/>
      <w:r>
        <w:rPr>
          <w:sz w:val="28"/>
          <w:szCs w:val="28"/>
          <w:lang w:val="uk-UA"/>
        </w:rPr>
        <w:t xml:space="preserve"> необхідні додаткові кошти в сумі 108 </w:t>
      </w:r>
      <w:proofErr w:type="spellStart"/>
      <w:r>
        <w:rPr>
          <w:sz w:val="28"/>
          <w:szCs w:val="28"/>
          <w:lang w:val="uk-UA"/>
        </w:rPr>
        <w:t>тис.грн</w:t>
      </w:r>
      <w:proofErr w:type="spellEnd"/>
      <w:r>
        <w:rPr>
          <w:sz w:val="28"/>
          <w:szCs w:val="28"/>
          <w:lang w:val="uk-UA"/>
        </w:rPr>
        <w:t xml:space="preserve">., це зумовлено стрімким </w:t>
      </w:r>
      <w:proofErr w:type="spellStart"/>
      <w:r>
        <w:rPr>
          <w:sz w:val="28"/>
          <w:szCs w:val="28"/>
          <w:lang w:val="uk-UA"/>
        </w:rPr>
        <w:t>здорожчанням</w:t>
      </w:r>
      <w:proofErr w:type="spellEnd"/>
      <w:r>
        <w:rPr>
          <w:sz w:val="28"/>
          <w:szCs w:val="28"/>
          <w:lang w:val="uk-UA"/>
        </w:rPr>
        <w:t xml:space="preserve">  препарату із 7,5 грн. до 21,0 грн. за дозу.</w:t>
      </w:r>
    </w:p>
    <w:p w:rsidR="00DE1303" w:rsidRPr="00DE1303" w:rsidRDefault="003E7E33" w:rsidP="00DE1303">
      <w:pPr>
        <w:ind w:firstLine="57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DE1303" w:rsidRPr="00DE1303">
        <w:rPr>
          <w:sz w:val="28"/>
          <w:szCs w:val="28"/>
          <w:lang w:val="uk-UA"/>
        </w:rPr>
        <w:t xml:space="preserve"> районі щорічно проводяться огляди населення на раннє виявлення гіпертонічної хвороби. За </w:t>
      </w:r>
      <w:r w:rsidR="00301A33">
        <w:rPr>
          <w:sz w:val="28"/>
          <w:szCs w:val="28"/>
          <w:lang w:val="uk-UA"/>
        </w:rPr>
        <w:t>звітний період</w:t>
      </w:r>
      <w:r w:rsidR="00DE1303" w:rsidRPr="00DE1303">
        <w:rPr>
          <w:sz w:val="28"/>
          <w:szCs w:val="28"/>
          <w:lang w:val="uk-UA"/>
        </w:rPr>
        <w:t xml:space="preserve"> оглянуто </w:t>
      </w:r>
      <w:r w:rsidR="000B7013">
        <w:rPr>
          <w:sz w:val="28"/>
          <w:szCs w:val="28"/>
          <w:lang w:val="uk-UA"/>
        </w:rPr>
        <w:t>44</w:t>
      </w:r>
      <w:r w:rsidR="0091551D">
        <w:rPr>
          <w:sz w:val="28"/>
          <w:szCs w:val="28"/>
          <w:lang w:val="uk-UA"/>
        </w:rPr>
        <w:t>499</w:t>
      </w:r>
      <w:r w:rsidR="00DE1303" w:rsidRPr="00DE1303">
        <w:rPr>
          <w:sz w:val="28"/>
          <w:szCs w:val="28"/>
          <w:lang w:val="uk-UA"/>
        </w:rPr>
        <w:t xml:space="preserve"> чоловік</w:t>
      </w:r>
      <w:r>
        <w:rPr>
          <w:sz w:val="28"/>
          <w:szCs w:val="28"/>
          <w:lang w:val="uk-UA"/>
        </w:rPr>
        <w:t xml:space="preserve">, при цьому виявлено хворих – </w:t>
      </w:r>
      <w:r w:rsidR="000B7013">
        <w:rPr>
          <w:sz w:val="28"/>
          <w:szCs w:val="28"/>
          <w:lang w:val="uk-UA"/>
        </w:rPr>
        <w:t>30,</w:t>
      </w:r>
      <w:r w:rsidR="0091551D">
        <w:rPr>
          <w:sz w:val="28"/>
          <w:szCs w:val="28"/>
          <w:lang w:val="uk-UA"/>
        </w:rPr>
        <w:t>2</w:t>
      </w:r>
      <w:r w:rsidR="00DE1303" w:rsidRPr="00DE1303">
        <w:rPr>
          <w:sz w:val="28"/>
          <w:szCs w:val="28"/>
          <w:lang w:val="uk-UA"/>
        </w:rPr>
        <w:t xml:space="preserve">%. </w:t>
      </w:r>
    </w:p>
    <w:p w:rsidR="00DE1303" w:rsidRDefault="00DE1303" w:rsidP="00DE1303">
      <w:pPr>
        <w:ind w:firstLine="570"/>
        <w:jc w:val="both"/>
        <w:rPr>
          <w:sz w:val="28"/>
          <w:szCs w:val="28"/>
          <w:lang w:val="uk-UA"/>
        </w:rPr>
      </w:pPr>
      <w:r w:rsidRPr="00DD6C6B">
        <w:rPr>
          <w:sz w:val="28"/>
          <w:szCs w:val="28"/>
          <w:lang w:val="uk-UA"/>
        </w:rPr>
        <w:t xml:space="preserve">ВІЛ-інфекція зареєстрована в 25 населених пунктах району, але найбільше ВІЛ-інфікованих виявлено в селах Ст.Білоус, Н.Білоус, Киселівка, смт. Гончарівськ, М.Коцюбинськ. </w:t>
      </w:r>
    </w:p>
    <w:p w:rsidR="003E4569" w:rsidRDefault="003E4569" w:rsidP="00DE1303">
      <w:pPr>
        <w:ind w:firstLine="570"/>
        <w:jc w:val="both"/>
        <w:rPr>
          <w:sz w:val="28"/>
          <w:szCs w:val="28"/>
          <w:lang w:val="uk-UA"/>
        </w:rPr>
      </w:pPr>
      <w:r w:rsidRPr="0016335B">
        <w:rPr>
          <w:sz w:val="28"/>
          <w:szCs w:val="28"/>
          <w:lang w:val="uk-UA"/>
        </w:rPr>
        <w:lastRenderedPageBreak/>
        <w:t xml:space="preserve">В районі </w:t>
      </w:r>
      <w:r w:rsidR="00AB5839">
        <w:rPr>
          <w:sz w:val="28"/>
          <w:szCs w:val="28"/>
          <w:lang w:val="uk-UA"/>
        </w:rPr>
        <w:t xml:space="preserve">підготовлено </w:t>
      </w:r>
      <w:r w:rsidRPr="0016335B">
        <w:rPr>
          <w:sz w:val="28"/>
          <w:szCs w:val="28"/>
          <w:lang w:val="uk-UA"/>
        </w:rPr>
        <w:t xml:space="preserve">20 </w:t>
      </w:r>
      <w:r w:rsidR="00AB5839">
        <w:rPr>
          <w:sz w:val="28"/>
          <w:szCs w:val="28"/>
          <w:lang w:val="uk-UA"/>
        </w:rPr>
        <w:t xml:space="preserve">пар лікарів та середніх медпрацівників </w:t>
      </w:r>
      <w:r w:rsidR="006E752F" w:rsidRPr="0016335B">
        <w:rPr>
          <w:sz w:val="28"/>
          <w:szCs w:val="28"/>
          <w:lang w:val="uk-UA"/>
        </w:rPr>
        <w:t xml:space="preserve">для проведення </w:t>
      </w:r>
      <w:r w:rsidR="00DB52E9">
        <w:rPr>
          <w:sz w:val="28"/>
          <w:szCs w:val="28"/>
          <w:lang w:val="uk-UA"/>
        </w:rPr>
        <w:t xml:space="preserve">добровільного </w:t>
      </w:r>
      <w:r w:rsidR="007B7857" w:rsidRPr="0016335B">
        <w:rPr>
          <w:sz w:val="28"/>
          <w:szCs w:val="28"/>
          <w:lang w:val="uk-UA"/>
        </w:rPr>
        <w:t>консультування і тестування на ВІЛ швидкими тестами</w:t>
      </w:r>
      <w:r w:rsidR="00DB52E9">
        <w:rPr>
          <w:sz w:val="28"/>
          <w:szCs w:val="28"/>
          <w:lang w:val="uk-UA"/>
        </w:rPr>
        <w:t>.</w:t>
      </w:r>
      <w:r w:rsidR="006E752F" w:rsidRPr="0016335B">
        <w:rPr>
          <w:sz w:val="28"/>
          <w:szCs w:val="28"/>
          <w:lang w:val="uk-UA"/>
        </w:rPr>
        <w:t xml:space="preserve"> </w:t>
      </w:r>
      <w:r w:rsidR="00DB52E9">
        <w:rPr>
          <w:sz w:val="28"/>
          <w:szCs w:val="28"/>
          <w:lang w:val="uk-UA"/>
        </w:rPr>
        <w:t>З</w:t>
      </w:r>
      <w:r w:rsidR="006E752F" w:rsidRPr="0016335B">
        <w:rPr>
          <w:sz w:val="28"/>
          <w:szCs w:val="28"/>
          <w:lang w:val="uk-UA"/>
        </w:rPr>
        <w:t xml:space="preserve">а сприяння благодійних фондів </w:t>
      </w:r>
      <w:r w:rsidR="00DB52E9">
        <w:rPr>
          <w:sz w:val="28"/>
          <w:szCs w:val="28"/>
          <w:lang w:val="uk-UA"/>
        </w:rPr>
        <w:t xml:space="preserve">в 2015 році в заклад надійшло </w:t>
      </w:r>
      <w:r w:rsidR="0016335B" w:rsidRPr="0016335B">
        <w:rPr>
          <w:sz w:val="28"/>
          <w:szCs w:val="28"/>
          <w:lang w:val="uk-UA"/>
        </w:rPr>
        <w:t>1700</w:t>
      </w:r>
      <w:r w:rsidR="006E752F" w:rsidRPr="0016335B">
        <w:rPr>
          <w:sz w:val="28"/>
          <w:szCs w:val="28"/>
          <w:lang w:val="uk-UA"/>
        </w:rPr>
        <w:t xml:space="preserve"> тест-систем. За </w:t>
      </w:r>
      <w:r w:rsidR="006319E0">
        <w:rPr>
          <w:sz w:val="28"/>
          <w:szCs w:val="28"/>
          <w:lang w:val="uk-UA"/>
        </w:rPr>
        <w:t>звітний період</w:t>
      </w:r>
      <w:r w:rsidR="006E752F" w:rsidRPr="0016335B">
        <w:rPr>
          <w:sz w:val="28"/>
          <w:szCs w:val="28"/>
          <w:lang w:val="uk-UA"/>
        </w:rPr>
        <w:t xml:space="preserve"> обстежено </w:t>
      </w:r>
      <w:r w:rsidR="00DB52E9">
        <w:rPr>
          <w:sz w:val="28"/>
          <w:szCs w:val="28"/>
          <w:lang w:val="uk-UA"/>
        </w:rPr>
        <w:t>майже 2 тис.</w:t>
      </w:r>
      <w:r w:rsidR="006E752F" w:rsidRPr="0016335B">
        <w:rPr>
          <w:sz w:val="28"/>
          <w:szCs w:val="28"/>
          <w:lang w:val="uk-UA"/>
        </w:rPr>
        <w:t xml:space="preserve"> </w:t>
      </w:r>
      <w:r w:rsidR="00DB52E9">
        <w:rPr>
          <w:sz w:val="28"/>
          <w:szCs w:val="28"/>
          <w:lang w:val="uk-UA"/>
        </w:rPr>
        <w:t>мешканців</w:t>
      </w:r>
      <w:r w:rsidR="006E752F" w:rsidRPr="0016335B">
        <w:rPr>
          <w:sz w:val="28"/>
          <w:szCs w:val="28"/>
          <w:lang w:val="uk-UA"/>
        </w:rPr>
        <w:t xml:space="preserve"> району, </w:t>
      </w:r>
      <w:r w:rsidR="00DB52E9">
        <w:rPr>
          <w:sz w:val="28"/>
          <w:szCs w:val="28"/>
          <w:lang w:val="uk-UA"/>
        </w:rPr>
        <w:t xml:space="preserve">серед яких </w:t>
      </w:r>
      <w:r w:rsidR="006E752F" w:rsidRPr="0016335B">
        <w:rPr>
          <w:sz w:val="28"/>
          <w:szCs w:val="28"/>
          <w:lang w:val="uk-UA"/>
        </w:rPr>
        <w:t xml:space="preserve">виявлено </w:t>
      </w:r>
      <w:r w:rsidR="006319E0">
        <w:rPr>
          <w:sz w:val="28"/>
          <w:szCs w:val="28"/>
          <w:lang w:val="uk-UA"/>
        </w:rPr>
        <w:t>14</w:t>
      </w:r>
      <w:r w:rsidR="00A4079B" w:rsidRPr="0016335B">
        <w:rPr>
          <w:sz w:val="28"/>
          <w:szCs w:val="28"/>
          <w:lang w:val="uk-UA"/>
        </w:rPr>
        <w:t xml:space="preserve"> позитивних</w:t>
      </w:r>
      <w:r w:rsidR="006E752F" w:rsidRPr="0016335B">
        <w:rPr>
          <w:sz w:val="28"/>
          <w:szCs w:val="28"/>
          <w:lang w:val="uk-UA"/>
        </w:rPr>
        <w:t xml:space="preserve"> результат</w:t>
      </w:r>
      <w:r w:rsidR="00A4079B" w:rsidRPr="0016335B">
        <w:rPr>
          <w:sz w:val="28"/>
          <w:szCs w:val="28"/>
          <w:lang w:val="uk-UA"/>
        </w:rPr>
        <w:t>ів</w:t>
      </w:r>
      <w:r w:rsidR="006E752F" w:rsidRPr="0016335B">
        <w:rPr>
          <w:sz w:val="28"/>
          <w:szCs w:val="28"/>
          <w:lang w:val="uk-UA"/>
        </w:rPr>
        <w:t>. Мета проекту – цільове обстеження населення груп ризику (споживачі ін’єкційних наркотиків, особи, що ведуть асоціальний спосіб життя та ін.</w:t>
      </w:r>
      <w:r w:rsidR="00246ADE" w:rsidRPr="0016335B">
        <w:rPr>
          <w:sz w:val="28"/>
          <w:szCs w:val="28"/>
          <w:lang w:val="uk-UA"/>
        </w:rPr>
        <w:t xml:space="preserve"> згідно наказу МОЗ № 104 від 02.02.2013 року</w:t>
      </w:r>
      <w:r w:rsidR="006E752F" w:rsidRPr="0016335B">
        <w:rPr>
          <w:sz w:val="28"/>
          <w:szCs w:val="28"/>
          <w:lang w:val="uk-UA"/>
        </w:rPr>
        <w:t>).</w:t>
      </w:r>
      <w:r w:rsidR="00DB52E9">
        <w:rPr>
          <w:sz w:val="28"/>
          <w:szCs w:val="28"/>
          <w:lang w:val="uk-UA"/>
        </w:rPr>
        <w:t xml:space="preserve"> На сьогодні надані тести використані, нових надходжень швидких тестів від благодійних організацій немає. Але дані обстеження вкрай необхідно проводити, маючи підготовлений медичний персонал</w:t>
      </w:r>
      <w:r w:rsidR="005F1C62">
        <w:rPr>
          <w:sz w:val="28"/>
          <w:szCs w:val="28"/>
          <w:lang w:val="uk-UA"/>
        </w:rPr>
        <w:t>. Тому ми пропонуємо в рамках районної цільової соціальної програми протидії ВІЛ-інфекції/</w:t>
      </w:r>
      <w:proofErr w:type="spellStart"/>
      <w:r w:rsidR="005F1C62">
        <w:rPr>
          <w:sz w:val="28"/>
          <w:szCs w:val="28"/>
          <w:lang w:val="uk-UA"/>
        </w:rPr>
        <w:t>СНІДу</w:t>
      </w:r>
      <w:proofErr w:type="spellEnd"/>
      <w:r w:rsidR="005F1C62">
        <w:rPr>
          <w:sz w:val="28"/>
          <w:szCs w:val="28"/>
          <w:lang w:val="uk-UA"/>
        </w:rPr>
        <w:t xml:space="preserve"> щорічно передбачати</w:t>
      </w:r>
      <w:r w:rsidR="00DB52E9">
        <w:rPr>
          <w:sz w:val="28"/>
          <w:szCs w:val="28"/>
          <w:lang w:val="uk-UA"/>
        </w:rPr>
        <w:t xml:space="preserve"> кошти для придбання швидких тестів.</w:t>
      </w:r>
    </w:p>
    <w:p w:rsidR="00A4079B" w:rsidRPr="00D812ED" w:rsidRDefault="00A4079B" w:rsidP="00DE1303">
      <w:pPr>
        <w:ind w:firstLine="570"/>
        <w:jc w:val="both"/>
        <w:rPr>
          <w:sz w:val="28"/>
          <w:szCs w:val="28"/>
          <w:lang w:val="uk-UA"/>
        </w:rPr>
      </w:pPr>
      <w:r w:rsidRPr="00D812ED">
        <w:rPr>
          <w:rStyle w:val="FontStyle18"/>
          <w:sz w:val="28"/>
          <w:szCs w:val="28"/>
          <w:lang w:val="uk-UA" w:eastAsia="uk-UA"/>
        </w:rPr>
        <w:t xml:space="preserve">Станом на 1 </w:t>
      </w:r>
      <w:r w:rsidR="006319E0">
        <w:rPr>
          <w:rStyle w:val="FontStyle18"/>
          <w:sz w:val="28"/>
          <w:szCs w:val="28"/>
          <w:lang w:val="uk-UA" w:eastAsia="uk-UA"/>
        </w:rPr>
        <w:t>липня</w:t>
      </w:r>
      <w:r w:rsidRPr="00D812ED">
        <w:rPr>
          <w:rStyle w:val="FontStyle18"/>
          <w:sz w:val="28"/>
          <w:szCs w:val="28"/>
          <w:lang w:val="uk-UA" w:eastAsia="uk-UA"/>
        </w:rPr>
        <w:t xml:space="preserve"> 201</w:t>
      </w:r>
      <w:r w:rsidR="00D812ED" w:rsidRPr="00D812ED">
        <w:rPr>
          <w:rStyle w:val="FontStyle18"/>
          <w:sz w:val="28"/>
          <w:szCs w:val="28"/>
          <w:lang w:val="uk-UA" w:eastAsia="uk-UA"/>
        </w:rPr>
        <w:t>6</w:t>
      </w:r>
      <w:r w:rsidR="00580584" w:rsidRPr="00D812ED">
        <w:rPr>
          <w:rStyle w:val="FontStyle18"/>
          <w:sz w:val="28"/>
          <w:szCs w:val="28"/>
          <w:lang w:val="uk-UA" w:eastAsia="uk-UA"/>
        </w:rPr>
        <w:t xml:space="preserve"> року на обліку знаходиться </w:t>
      </w:r>
      <w:r w:rsidR="00D812ED" w:rsidRPr="00D812ED">
        <w:rPr>
          <w:rStyle w:val="FontStyle18"/>
          <w:sz w:val="28"/>
          <w:szCs w:val="28"/>
          <w:lang w:val="uk-UA" w:eastAsia="uk-UA"/>
        </w:rPr>
        <w:t>62</w:t>
      </w:r>
      <w:r w:rsidRPr="00D812ED">
        <w:rPr>
          <w:rStyle w:val="FontStyle18"/>
          <w:sz w:val="28"/>
          <w:szCs w:val="28"/>
          <w:lang w:val="uk-UA" w:eastAsia="uk-UA"/>
        </w:rPr>
        <w:t xml:space="preserve"> ВІ</w:t>
      </w:r>
      <w:r w:rsidR="00580584" w:rsidRPr="00D812ED">
        <w:rPr>
          <w:rStyle w:val="FontStyle18"/>
          <w:sz w:val="28"/>
          <w:szCs w:val="28"/>
          <w:lang w:val="uk-UA" w:eastAsia="uk-UA"/>
        </w:rPr>
        <w:t>Л-інфік</w:t>
      </w:r>
      <w:r w:rsidR="009448E0" w:rsidRPr="00D812ED">
        <w:rPr>
          <w:rStyle w:val="FontStyle18"/>
          <w:sz w:val="28"/>
          <w:szCs w:val="28"/>
          <w:lang w:val="uk-UA" w:eastAsia="uk-UA"/>
        </w:rPr>
        <w:t>ованих осі</w:t>
      </w:r>
      <w:r w:rsidR="00580584" w:rsidRPr="00D812ED">
        <w:rPr>
          <w:rStyle w:val="FontStyle18"/>
          <w:sz w:val="28"/>
          <w:szCs w:val="28"/>
          <w:lang w:val="uk-UA" w:eastAsia="uk-UA"/>
        </w:rPr>
        <w:t>б. Серед них 45 дорослих та 1</w:t>
      </w:r>
      <w:r w:rsidR="00D812ED" w:rsidRPr="00D812ED">
        <w:rPr>
          <w:rStyle w:val="FontStyle18"/>
          <w:sz w:val="28"/>
          <w:szCs w:val="28"/>
          <w:lang w:val="uk-UA" w:eastAsia="uk-UA"/>
        </w:rPr>
        <w:t>7</w:t>
      </w:r>
      <w:r w:rsidRPr="00D812ED">
        <w:rPr>
          <w:rStyle w:val="FontStyle18"/>
          <w:sz w:val="28"/>
          <w:szCs w:val="28"/>
          <w:lang w:val="uk-UA" w:eastAsia="uk-UA"/>
        </w:rPr>
        <w:t xml:space="preserve"> дітей, які народились від ВІЛ- ін</w:t>
      </w:r>
      <w:r w:rsidR="00580584" w:rsidRPr="00D812ED">
        <w:rPr>
          <w:rStyle w:val="FontStyle18"/>
          <w:sz w:val="28"/>
          <w:szCs w:val="28"/>
          <w:lang w:val="uk-UA" w:eastAsia="uk-UA"/>
        </w:rPr>
        <w:t xml:space="preserve">фікованих матерів. За </w:t>
      </w:r>
      <w:r w:rsidR="006319E0">
        <w:rPr>
          <w:rStyle w:val="FontStyle18"/>
          <w:sz w:val="28"/>
          <w:szCs w:val="28"/>
          <w:lang w:val="uk-UA" w:eastAsia="uk-UA"/>
        </w:rPr>
        <w:t>звітний період</w:t>
      </w:r>
      <w:r w:rsidRPr="00D812ED">
        <w:rPr>
          <w:rStyle w:val="FontStyle18"/>
          <w:sz w:val="28"/>
          <w:szCs w:val="28"/>
          <w:lang w:val="uk-UA" w:eastAsia="uk-UA"/>
        </w:rPr>
        <w:t xml:space="preserve"> взято на облік </w:t>
      </w:r>
      <w:r w:rsidR="00580584" w:rsidRPr="00D812ED">
        <w:rPr>
          <w:rStyle w:val="FontStyle18"/>
          <w:sz w:val="28"/>
          <w:szCs w:val="28"/>
          <w:lang w:val="uk-UA" w:eastAsia="uk-UA"/>
        </w:rPr>
        <w:t>1</w:t>
      </w:r>
      <w:r w:rsidR="006319E0">
        <w:rPr>
          <w:rStyle w:val="FontStyle18"/>
          <w:sz w:val="28"/>
          <w:szCs w:val="28"/>
          <w:lang w:val="uk-UA" w:eastAsia="uk-UA"/>
        </w:rPr>
        <w:t>4</w:t>
      </w:r>
      <w:r w:rsidRPr="00D812ED">
        <w:rPr>
          <w:rStyle w:val="FontStyle18"/>
          <w:sz w:val="28"/>
          <w:szCs w:val="28"/>
          <w:lang w:val="uk-UA" w:eastAsia="uk-UA"/>
        </w:rPr>
        <w:t xml:space="preserve"> осіб, з них </w:t>
      </w:r>
      <w:r w:rsidR="00580584" w:rsidRPr="00D812ED">
        <w:rPr>
          <w:rStyle w:val="FontStyle18"/>
          <w:sz w:val="28"/>
          <w:szCs w:val="28"/>
          <w:lang w:val="uk-UA" w:eastAsia="uk-UA"/>
        </w:rPr>
        <w:t>6</w:t>
      </w:r>
      <w:r w:rsidRPr="00D812ED">
        <w:rPr>
          <w:rStyle w:val="FontStyle18"/>
          <w:sz w:val="28"/>
          <w:szCs w:val="28"/>
          <w:lang w:val="uk-UA" w:eastAsia="uk-UA"/>
        </w:rPr>
        <w:t xml:space="preserve"> дітей, які народилися від ВІЛ-інфікованих матерів.</w:t>
      </w:r>
    </w:p>
    <w:p w:rsidR="00DD6C6B" w:rsidRPr="00D812ED" w:rsidRDefault="00DD6C6B" w:rsidP="00DE1303">
      <w:pPr>
        <w:ind w:firstLine="570"/>
        <w:jc w:val="both"/>
        <w:rPr>
          <w:sz w:val="28"/>
          <w:szCs w:val="28"/>
          <w:lang w:val="uk-UA"/>
        </w:rPr>
      </w:pPr>
      <w:r w:rsidRPr="00D812ED">
        <w:rPr>
          <w:sz w:val="28"/>
          <w:szCs w:val="28"/>
          <w:lang w:val="uk-UA"/>
        </w:rPr>
        <w:t xml:space="preserve">Захворюваність на ВІЛ-інфекцію </w:t>
      </w:r>
      <w:r w:rsidR="00163671">
        <w:rPr>
          <w:sz w:val="28"/>
          <w:szCs w:val="28"/>
          <w:lang w:val="uk-UA"/>
        </w:rPr>
        <w:t>в</w:t>
      </w:r>
      <w:r w:rsidRPr="00D812ED">
        <w:rPr>
          <w:sz w:val="28"/>
          <w:szCs w:val="28"/>
          <w:lang w:val="uk-UA"/>
        </w:rPr>
        <w:t xml:space="preserve"> 201</w:t>
      </w:r>
      <w:r w:rsidR="00D812ED">
        <w:rPr>
          <w:sz w:val="28"/>
          <w:szCs w:val="28"/>
          <w:lang w:val="uk-UA"/>
        </w:rPr>
        <w:t>5</w:t>
      </w:r>
      <w:r w:rsidR="00580584" w:rsidRPr="00D812ED">
        <w:rPr>
          <w:sz w:val="28"/>
          <w:szCs w:val="28"/>
          <w:lang w:val="uk-UA"/>
        </w:rPr>
        <w:t xml:space="preserve"> р</w:t>
      </w:r>
      <w:r w:rsidR="00163671">
        <w:rPr>
          <w:sz w:val="28"/>
          <w:szCs w:val="28"/>
          <w:lang w:val="uk-UA"/>
        </w:rPr>
        <w:t>оці</w:t>
      </w:r>
      <w:r w:rsidRPr="00D812ED">
        <w:rPr>
          <w:sz w:val="28"/>
          <w:szCs w:val="28"/>
          <w:lang w:val="uk-UA"/>
        </w:rPr>
        <w:t xml:space="preserve"> складає </w:t>
      </w:r>
      <w:r w:rsidR="00580584" w:rsidRPr="00D812ED">
        <w:rPr>
          <w:sz w:val="28"/>
          <w:szCs w:val="28"/>
          <w:lang w:val="uk-UA"/>
        </w:rPr>
        <w:t>2</w:t>
      </w:r>
      <w:r w:rsidR="00D812ED">
        <w:rPr>
          <w:sz w:val="28"/>
          <w:szCs w:val="28"/>
          <w:lang w:val="uk-UA"/>
        </w:rPr>
        <w:t>3,0</w:t>
      </w:r>
      <w:r w:rsidRPr="00D812ED">
        <w:rPr>
          <w:sz w:val="28"/>
          <w:szCs w:val="28"/>
          <w:lang w:val="uk-UA"/>
        </w:rPr>
        <w:t xml:space="preserve"> на 100 тис. населення, </w:t>
      </w:r>
      <w:r w:rsidR="00163671">
        <w:rPr>
          <w:sz w:val="28"/>
          <w:szCs w:val="28"/>
          <w:lang w:val="uk-UA"/>
        </w:rPr>
        <w:t>в</w:t>
      </w:r>
      <w:r w:rsidRPr="00D812ED">
        <w:rPr>
          <w:sz w:val="28"/>
          <w:szCs w:val="28"/>
          <w:lang w:val="uk-UA"/>
        </w:rPr>
        <w:t xml:space="preserve"> </w:t>
      </w:r>
      <w:r w:rsidR="00884C15">
        <w:rPr>
          <w:sz w:val="28"/>
          <w:szCs w:val="28"/>
          <w:lang w:val="uk-UA"/>
        </w:rPr>
        <w:t>І піврічч</w:t>
      </w:r>
      <w:r w:rsidR="00163671">
        <w:rPr>
          <w:sz w:val="28"/>
          <w:szCs w:val="28"/>
          <w:lang w:val="uk-UA"/>
        </w:rPr>
        <w:t>і</w:t>
      </w:r>
      <w:r w:rsidR="00884C15">
        <w:rPr>
          <w:sz w:val="28"/>
          <w:szCs w:val="28"/>
          <w:lang w:val="uk-UA"/>
        </w:rPr>
        <w:t xml:space="preserve"> 2016 року </w:t>
      </w:r>
      <w:r w:rsidR="00A4079B" w:rsidRPr="00D812ED">
        <w:rPr>
          <w:sz w:val="28"/>
          <w:szCs w:val="28"/>
          <w:lang w:val="uk-UA"/>
        </w:rPr>
        <w:t>–</w:t>
      </w:r>
      <w:r w:rsidRPr="00D812ED">
        <w:rPr>
          <w:sz w:val="28"/>
          <w:szCs w:val="28"/>
          <w:lang w:val="uk-UA"/>
        </w:rPr>
        <w:t xml:space="preserve"> </w:t>
      </w:r>
      <w:r w:rsidR="00884C15">
        <w:rPr>
          <w:sz w:val="28"/>
          <w:szCs w:val="28"/>
          <w:lang w:val="uk-UA"/>
        </w:rPr>
        <w:t>9,6</w:t>
      </w:r>
      <w:r w:rsidRPr="00D812ED">
        <w:rPr>
          <w:sz w:val="28"/>
          <w:szCs w:val="28"/>
          <w:lang w:val="uk-UA"/>
        </w:rPr>
        <w:t xml:space="preserve"> на 100 тис. населення.</w:t>
      </w:r>
    </w:p>
    <w:p w:rsidR="00DE1303" w:rsidRPr="00DE1303" w:rsidRDefault="00246ADE" w:rsidP="00DE1303">
      <w:pPr>
        <w:ind w:firstLine="57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Через карантинні заходи</w:t>
      </w:r>
      <w:r w:rsidR="00621A54" w:rsidRPr="006E752F">
        <w:rPr>
          <w:sz w:val="28"/>
          <w:szCs w:val="28"/>
          <w:lang w:val="uk-UA"/>
        </w:rPr>
        <w:t xml:space="preserve"> та неритмічну поставку </w:t>
      </w:r>
      <w:r w:rsidR="006E752F" w:rsidRPr="006E752F">
        <w:rPr>
          <w:sz w:val="28"/>
          <w:szCs w:val="28"/>
          <w:lang w:val="uk-UA"/>
        </w:rPr>
        <w:t xml:space="preserve">вакцин </w:t>
      </w:r>
      <w:r w:rsidR="00621A54" w:rsidRPr="006E752F">
        <w:rPr>
          <w:sz w:val="28"/>
          <w:szCs w:val="28"/>
          <w:lang w:val="uk-UA"/>
        </w:rPr>
        <w:t xml:space="preserve">показник проведення первинного вакцинального комплексу дітям до 1 року за </w:t>
      </w:r>
      <w:r w:rsidR="000F543F">
        <w:rPr>
          <w:sz w:val="28"/>
          <w:szCs w:val="28"/>
          <w:lang w:val="uk-UA"/>
        </w:rPr>
        <w:t xml:space="preserve">              </w:t>
      </w:r>
      <w:r w:rsidR="00621A54" w:rsidRPr="006E752F">
        <w:rPr>
          <w:sz w:val="28"/>
          <w:szCs w:val="28"/>
          <w:lang w:val="uk-UA"/>
        </w:rPr>
        <w:t>201</w:t>
      </w:r>
      <w:r w:rsidR="000D1016">
        <w:rPr>
          <w:sz w:val="28"/>
          <w:szCs w:val="28"/>
          <w:lang w:val="uk-UA"/>
        </w:rPr>
        <w:t>5</w:t>
      </w:r>
      <w:r w:rsidR="00621A54" w:rsidRPr="006E752F">
        <w:rPr>
          <w:sz w:val="28"/>
          <w:szCs w:val="28"/>
          <w:lang w:val="uk-UA"/>
        </w:rPr>
        <w:t xml:space="preserve"> р</w:t>
      </w:r>
      <w:r w:rsidR="008B62EB">
        <w:rPr>
          <w:sz w:val="28"/>
          <w:szCs w:val="28"/>
          <w:lang w:val="uk-UA"/>
        </w:rPr>
        <w:t>і</w:t>
      </w:r>
      <w:r w:rsidR="00621A54" w:rsidRPr="006E752F">
        <w:rPr>
          <w:sz w:val="28"/>
          <w:szCs w:val="28"/>
          <w:lang w:val="uk-UA"/>
        </w:rPr>
        <w:t xml:space="preserve">к становить лише </w:t>
      </w:r>
      <w:r w:rsidR="000D1016">
        <w:rPr>
          <w:sz w:val="28"/>
          <w:szCs w:val="28"/>
          <w:lang w:val="uk-UA"/>
        </w:rPr>
        <w:t>29</w:t>
      </w:r>
      <w:r w:rsidR="008B62EB">
        <w:rPr>
          <w:sz w:val="28"/>
          <w:szCs w:val="28"/>
          <w:lang w:val="uk-UA"/>
        </w:rPr>
        <w:t>,0</w:t>
      </w:r>
      <w:r w:rsidR="00621A54" w:rsidRPr="006E752F">
        <w:rPr>
          <w:sz w:val="28"/>
          <w:szCs w:val="28"/>
          <w:lang w:val="uk-UA"/>
        </w:rPr>
        <w:t xml:space="preserve">% проти </w:t>
      </w:r>
      <w:r w:rsidR="000D1016">
        <w:rPr>
          <w:sz w:val="28"/>
          <w:szCs w:val="28"/>
          <w:lang w:val="uk-UA"/>
        </w:rPr>
        <w:t>34,0</w:t>
      </w:r>
      <w:r w:rsidR="000F543F">
        <w:rPr>
          <w:sz w:val="28"/>
          <w:szCs w:val="28"/>
          <w:lang w:val="uk-UA"/>
        </w:rPr>
        <w:t>%</w:t>
      </w:r>
      <w:r w:rsidR="00621A54" w:rsidRPr="006E752F">
        <w:rPr>
          <w:sz w:val="28"/>
          <w:szCs w:val="28"/>
          <w:lang w:val="uk-UA"/>
        </w:rPr>
        <w:t xml:space="preserve"> в 201</w:t>
      </w:r>
      <w:r w:rsidR="000D1016">
        <w:rPr>
          <w:sz w:val="28"/>
          <w:szCs w:val="28"/>
          <w:lang w:val="uk-UA"/>
        </w:rPr>
        <w:t>4</w:t>
      </w:r>
      <w:r w:rsidR="00621A54" w:rsidRPr="006E752F">
        <w:rPr>
          <w:sz w:val="28"/>
          <w:szCs w:val="28"/>
          <w:lang w:val="uk-UA"/>
        </w:rPr>
        <w:t xml:space="preserve"> році</w:t>
      </w:r>
      <w:r w:rsidR="00621A54">
        <w:rPr>
          <w:sz w:val="28"/>
          <w:szCs w:val="28"/>
        </w:rPr>
        <w:t>.</w:t>
      </w:r>
      <w:r w:rsidR="00621A54">
        <w:rPr>
          <w:sz w:val="28"/>
          <w:szCs w:val="28"/>
          <w:lang w:val="uk-UA"/>
        </w:rPr>
        <w:t xml:space="preserve"> </w:t>
      </w:r>
    </w:p>
    <w:p w:rsidR="00593CA7" w:rsidRPr="009C2152" w:rsidRDefault="00163671" w:rsidP="0086544D">
      <w:pPr>
        <w:ind w:firstLine="708"/>
        <w:jc w:val="both"/>
        <w:rPr>
          <w:sz w:val="28"/>
          <w:szCs w:val="28"/>
          <w:lang w:val="uk-UA"/>
        </w:rPr>
      </w:pPr>
      <w:r w:rsidRPr="009C2152">
        <w:rPr>
          <w:sz w:val="28"/>
          <w:szCs w:val="28"/>
          <w:lang w:val="uk-UA"/>
        </w:rPr>
        <w:t xml:space="preserve">Працівниками первинної ланки проводиться активна санітарно-освітня робота. Плануються та проводяться лекції та бесіди на різноманітні медичні теми, випускаються санітарні бюлетені, широко </w:t>
      </w:r>
      <w:proofErr w:type="spellStart"/>
      <w:r w:rsidRPr="009C2152">
        <w:rPr>
          <w:sz w:val="28"/>
          <w:szCs w:val="28"/>
          <w:lang w:val="uk-UA"/>
        </w:rPr>
        <w:t>використавуються</w:t>
      </w:r>
      <w:proofErr w:type="spellEnd"/>
      <w:r w:rsidRPr="009C2152">
        <w:rPr>
          <w:sz w:val="28"/>
          <w:szCs w:val="28"/>
          <w:lang w:val="uk-UA"/>
        </w:rPr>
        <w:t xml:space="preserve"> можливості районної газети </w:t>
      </w:r>
      <w:r w:rsidRPr="009C2152">
        <w:rPr>
          <w:sz w:val="28"/>
          <w:szCs w:val="28"/>
        </w:rPr>
        <w:t>“</w:t>
      </w:r>
      <w:r w:rsidRPr="009C2152">
        <w:rPr>
          <w:sz w:val="28"/>
          <w:szCs w:val="28"/>
          <w:lang w:val="uk-UA"/>
        </w:rPr>
        <w:t>Наш край</w:t>
      </w:r>
      <w:r w:rsidRPr="009C2152">
        <w:rPr>
          <w:sz w:val="28"/>
          <w:szCs w:val="28"/>
        </w:rPr>
        <w:t>”</w:t>
      </w:r>
      <w:r w:rsidRPr="009C2152">
        <w:rPr>
          <w:sz w:val="28"/>
          <w:szCs w:val="28"/>
          <w:lang w:val="uk-UA"/>
        </w:rPr>
        <w:t>.</w:t>
      </w:r>
    </w:p>
    <w:p w:rsidR="009C2152" w:rsidRDefault="009C2152" w:rsidP="0086544D">
      <w:pPr>
        <w:ind w:firstLine="708"/>
        <w:jc w:val="both"/>
        <w:rPr>
          <w:sz w:val="28"/>
          <w:szCs w:val="28"/>
          <w:lang w:val="uk-UA"/>
        </w:rPr>
      </w:pPr>
    </w:p>
    <w:p w:rsidR="00163671" w:rsidRPr="009B7F0D" w:rsidRDefault="00163671" w:rsidP="00163671">
      <w:pPr>
        <w:ind w:firstLine="708"/>
        <w:jc w:val="both"/>
        <w:rPr>
          <w:sz w:val="28"/>
          <w:szCs w:val="28"/>
          <w:lang w:val="uk-UA"/>
        </w:rPr>
      </w:pPr>
      <w:r w:rsidRPr="009B7F0D">
        <w:rPr>
          <w:sz w:val="28"/>
          <w:szCs w:val="28"/>
          <w:lang w:val="uk-UA"/>
        </w:rPr>
        <w:t xml:space="preserve">Питання, </w:t>
      </w:r>
      <w:r w:rsidR="009C2152">
        <w:rPr>
          <w:sz w:val="28"/>
          <w:szCs w:val="28"/>
          <w:lang w:val="uk-UA"/>
        </w:rPr>
        <w:t>на яких буде зосереджена увага керівництва комунального закладу</w:t>
      </w:r>
      <w:r w:rsidRPr="009B7F0D">
        <w:rPr>
          <w:sz w:val="28"/>
          <w:szCs w:val="28"/>
          <w:lang w:val="uk-UA"/>
        </w:rPr>
        <w:t>:</w:t>
      </w:r>
    </w:p>
    <w:p w:rsidR="009C2152" w:rsidRDefault="00163671" w:rsidP="00163671">
      <w:pPr>
        <w:widowControl w:val="0"/>
        <w:shd w:val="clear" w:color="auto" w:fill="FFFFFF"/>
        <w:tabs>
          <w:tab w:val="left" w:pos="1066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9B7F0D">
        <w:rPr>
          <w:sz w:val="28"/>
          <w:szCs w:val="28"/>
          <w:lang w:val="uk-UA"/>
        </w:rPr>
        <w:t>1.</w:t>
      </w:r>
      <w:r w:rsidR="009C2152">
        <w:rPr>
          <w:sz w:val="28"/>
          <w:szCs w:val="28"/>
          <w:lang w:val="uk-UA"/>
        </w:rPr>
        <w:t xml:space="preserve"> Забезпечення медичних працівників первинної ланки службовим житлом, в т.ч. за рахунок реконструкції частини приміщення </w:t>
      </w:r>
      <w:proofErr w:type="spellStart"/>
      <w:r w:rsidR="009C2152">
        <w:rPr>
          <w:sz w:val="28"/>
          <w:szCs w:val="28"/>
          <w:lang w:val="uk-UA"/>
        </w:rPr>
        <w:t>Редьківської</w:t>
      </w:r>
      <w:proofErr w:type="spellEnd"/>
      <w:r w:rsidR="009C2152">
        <w:rPr>
          <w:sz w:val="28"/>
          <w:szCs w:val="28"/>
          <w:lang w:val="uk-UA"/>
        </w:rPr>
        <w:t xml:space="preserve"> лікарської амбулаторії та опрацювання і прийняття відповідної районної програми.</w:t>
      </w:r>
    </w:p>
    <w:p w:rsidR="009C2152" w:rsidRDefault="009C2152" w:rsidP="00163671">
      <w:pPr>
        <w:widowControl w:val="0"/>
        <w:shd w:val="clear" w:color="auto" w:fill="FFFFFF"/>
        <w:tabs>
          <w:tab w:val="left" w:pos="1066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Проведення капітального ремонту будівлі </w:t>
      </w:r>
      <w:proofErr w:type="spellStart"/>
      <w:r>
        <w:rPr>
          <w:sz w:val="28"/>
          <w:szCs w:val="28"/>
          <w:lang w:val="uk-UA"/>
        </w:rPr>
        <w:t>Седнівської</w:t>
      </w:r>
      <w:proofErr w:type="spellEnd"/>
      <w:r>
        <w:rPr>
          <w:sz w:val="28"/>
          <w:szCs w:val="28"/>
          <w:lang w:val="uk-UA"/>
        </w:rPr>
        <w:t xml:space="preserve"> сімейної амбулаторії за рахунок коштів </w:t>
      </w:r>
      <w:r w:rsidR="00C562FE">
        <w:rPr>
          <w:sz w:val="28"/>
          <w:szCs w:val="28"/>
          <w:lang w:val="uk-UA"/>
        </w:rPr>
        <w:t xml:space="preserve">Державного фонду регіонального розвитку. </w:t>
      </w:r>
    </w:p>
    <w:p w:rsidR="00C562FE" w:rsidRDefault="00C562FE" w:rsidP="00163671">
      <w:pPr>
        <w:widowControl w:val="0"/>
        <w:shd w:val="clear" w:color="auto" w:fill="FFFFFF"/>
        <w:tabs>
          <w:tab w:val="left" w:pos="1066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Pr="009B7F0D">
        <w:rPr>
          <w:sz w:val="28"/>
          <w:szCs w:val="28"/>
          <w:lang w:val="uk-UA"/>
        </w:rPr>
        <w:t xml:space="preserve">Укомплектування вакантних посад середніх медичних працівників фельдшерських пунктів, завідувача </w:t>
      </w:r>
      <w:proofErr w:type="spellStart"/>
      <w:r w:rsidRPr="009B7F0D">
        <w:rPr>
          <w:sz w:val="28"/>
          <w:szCs w:val="28"/>
          <w:lang w:val="uk-UA"/>
        </w:rPr>
        <w:t>Редьківської</w:t>
      </w:r>
      <w:proofErr w:type="spellEnd"/>
      <w:r w:rsidRPr="009B7F0D">
        <w:rPr>
          <w:sz w:val="28"/>
          <w:szCs w:val="28"/>
          <w:lang w:val="uk-UA"/>
        </w:rPr>
        <w:t xml:space="preserve"> сімейної амбулаторії.</w:t>
      </w:r>
    </w:p>
    <w:p w:rsidR="00C562FE" w:rsidRDefault="00C562FE" w:rsidP="00163671">
      <w:pPr>
        <w:widowControl w:val="0"/>
        <w:shd w:val="clear" w:color="auto" w:fill="FFFFFF"/>
        <w:tabs>
          <w:tab w:val="left" w:pos="1066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Застосування в підпорядкованих лікувальних закладах енергозберігаючих технологій та перехід на альтернативні (місцеві) види палива. </w:t>
      </w:r>
    </w:p>
    <w:p w:rsidR="00163671" w:rsidRPr="009B7F0D" w:rsidRDefault="00C562FE" w:rsidP="004F7256">
      <w:pPr>
        <w:widowControl w:val="0"/>
        <w:shd w:val="clear" w:color="auto" w:fill="FFFFFF"/>
        <w:tabs>
          <w:tab w:val="left" w:pos="1066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</w:t>
      </w:r>
      <w:r w:rsidR="00163671" w:rsidRPr="009B7F0D">
        <w:rPr>
          <w:sz w:val="28"/>
          <w:szCs w:val="28"/>
          <w:lang w:val="uk-UA"/>
        </w:rPr>
        <w:t>Поліпшення матеріально-технічної бази лікувально-профілактичних закладів центру, укомплектування сучасним обладнанням та апаратурою</w:t>
      </w:r>
      <w:r w:rsidR="004F7256">
        <w:rPr>
          <w:sz w:val="28"/>
          <w:szCs w:val="28"/>
          <w:lang w:val="uk-UA"/>
        </w:rPr>
        <w:t xml:space="preserve"> згідно табелю оснащення, підключення сімейних амбулаторій до мережі </w:t>
      </w:r>
      <w:r w:rsidR="004F7256">
        <w:rPr>
          <w:sz w:val="28"/>
          <w:szCs w:val="28"/>
          <w:lang w:val="en-US"/>
        </w:rPr>
        <w:t>INTERNET</w:t>
      </w:r>
      <w:r w:rsidR="00163671" w:rsidRPr="009B7F0D">
        <w:rPr>
          <w:sz w:val="28"/>
          <w:szCs w:val="28"/>
          <w:lang w:val="uk-UA"/>
        </w:rPr>
        <w:t>.</w:t>
      </w:r>
    </w:p>
    <w:p w:rsidR="00163671" w:rsidRPr="009B7F0D" w:rsidRDefault="004F7256" w:rsidP="00163671">
      <w:pPr>
        <w:widowControl w:val="0"/>
        <w:shd w:val="clear" w:color="auto" w:fill="FFFFFF"/>
        <w:tabs>
          <w:tab w:val="left" w:pos="1066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163671" w:rsidRPr="009B7F0D">
        <w:rPr>
          <w:sz w:val="28"/>
          <w:szCs w:val="28"/>
          <w:lang w:val="uk-UA"/>
        </w:rPr>
        <w:t>. Забезпечення сімейних амбулаторій сучасним економічним автотранспортом, фельдшерських пунктів –</w:t>
      </w:r>
      <w:r>
        <w:rPr>
          <w:sz w:val="28"/>
          <w:szCs w:val="28"/>
          <w:lang w:val="uk-UA"/>
        </w:rPr>
        <w:t xml:space="preserve"> сучасними засобами пересування</w:t>
      </w:r>
      <w:r w:rsidR="00163671" w:rsidRPr="009B7F0D">
        <w:rPr>
          <w:sz w:val="28"/>
          <w:szCs w:val="28"/>
          <w:lang w:val="uk-UA"/>
        </w:rPr>
        <w:t>.</w:t>
      </w:r>
    </w:p>
    <w:p w:rsidR="00B056DB" w:rsidRDefault="00B056DB" w:rsidP="00E321CD">
      <w:pPr>
        <w:jc w:val="both"/>
        <w:rPr>
          <w:sz w:val="18"/>
          <w:szCs w:val="18"/>
          <w:lang w:val="uk-UA"/>
        </w:rPr>
      </w:pPr>
    </w:p>
    <w:p w:rsidR="004F7256" w:rsidRDefault="00B056DB" w:rsidP="00E321C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Керуючий справами виконавчого</w:t>
      </w:r>
    </w:p>
    <w:p w:rsidR="00B056DB" w:rsidRDefault="00B056DB" w:rsidP="00E321C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апарату районної ради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С.М.</w:t>
      </w:r>
      <w:proofErr w:type="spellStart"/>
      <w:r>
        <w:rPr>
          <w:sz w:val="28"/>
          <w:szCs w:val="28"/>
          <w:lang w:val="uk-UA"/>
        </w:rPr>
        <w:t>Струк</w:t>
      </w:r>
      <w:proofErr w:type="spellEnd"/>
    </w:p>
    <w:p w:rsidR="00D720C8" w:rsidRDefault="00D720C8" w:rsidP="00E321CD">
      <w:pPr>
        <w:jc w:val="both"/>
        <w:rPr>
          <w:sz w:val="28"/>
          <w:szCs w:val="28"/>
          <w:lang w:val="uk-UA"/>
        </w:rPr>
      </w:pPr>
    </w:p>
    <w:p w:rsidR="004F7256" w:rsidRDefault="004F7256" w:rsidP="00E321CD">
      <w:pPr>
        <w:jc w:val="both"/>
        <w:rPr>
          <w:sz w:val="28"/>
          <w:szCs w:val="28"/>
          <w:lang w:val="uk-UA"/>
        </w:rPr>
      </w:pPr>
    </w:p>
    <w:sectPr w:rsidR="004F7256" w:rsidSect="00AC654F">
      <w:pgSz w:w="11906" w:h="16838"/>
      <w:pgMar w:top="851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2B4A" w:rsidRDefault="005D2B4A" w:rsidP="00BF2914">
      <w:r>
        <w:separator/>
      </w:r>
    </w:p>
  </w:endnote>
  <w:endnote w:type="continuationSeparator" w:id="0">
    <w:p w:rsidR="005D2B4A" w:rsidRDefault="005D2B4A" w:rsidP="00BF29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krainianAcademy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2B4A" w:rsidRDefault="005D2B4A" w:rsidP="00BF2914">
      <w:r>
        <w:separator/>
      </w:r>
    </w:p>
  </w:footnote>
  <w:footnote w:type="continuationSeparator" w:id="0">
    <w:p w:rsidR="005D2B4A" w:rsidRDefault="005D2B4A" w:rsidP="00BF29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A101E"/>
    <w:multiLevelType w:val="hybridMultilevel"/>
    <w:tmpl w:val="E5604766"/>
    <w:lvl w:ilvl="0" w:tplc="6DACC08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5284050C">
      <w:numFmt w:val="none"/>
      <w:lvlText w:val=""/>
      <w:lvlJc w:val="left"/>
      <w:pPr>
        <w:tabs>
          <w:tab w:val="num" w:pos="360"/>
        </w:tabs>
      </w:pPr>
    </w:lvl>
    <w:lvl w:ilvl="2" w:tplc="F8D6C3B0">
      <w:numFmt w:val="none"/>
      <w:lvlText w:val=""/>
      <w:lvlJc w:val="left"/>
      <w:pPr>
        <w:tabs>
          <w:tab w:val="num" w:pos="360"/>
        </w:tabs>
      </w:pPr>
    </w:lvl>
    <w:lvl w:ilvl="3" w:tplc="EFD8E752">
      <w:numFmt w:val="none"/>
      <w:lvlText w:val=""/>
      <w:lvlJc w:val="left"/>
      <w:pPr>
        <w:tabs>
          <w:tab w:val="num" w:pos="360"/>
        </w:tabs>
      </w:pPr>
    </w:lvl>
    <w:lvl w:ilvl="4" w:tplc="C310E832">
      <w:numFmt w:val="none"/>
      <w:lvlText w:val=""/>
      <w:lvlJc w:val="left"/>
      <w:pPr>
        <w:tabs>
          <w:tab w:val="num" w:pos="360"/>
        </w:tabs>
      </w:pPr>
    </w:lvl>
    <w:lvl w:ilvl="5" w:tplc="8D6254EA">
      <w:numFmt w:val="none"/>
      <w:lvlText w:val=""/>
      <w:lvlJc w:val="left"/>
      <w:pPr>
        <w:tabs>
          <w:tab w:val="num" w:pos="360"/>
        </w:tabs>
      </w:pPr>
    </w:lvl>
    <w:lvl w:ilvl="6" w:tplc="FD6CB206">
      <w:numFmt w:val="none"/>
      <w:lvlText w:val=""/>
      <w:lvlJc w:val="left"/>
      <w:pPr>
        <w:tabs>
          <w:tab w:val="num" w:pos="360"/>
        </w:tabs>
      </w:pPr>
    </w:lvl>
    <w:lvl w:ilvl="7" w:tplc="198EA8E6">
      <w:numFmt w:val="none"/>
      <w:lvlText w:val=""/>
      <w:lvlJc w:val="left"/>
      <w:pPr>
        <w:tabs>
          <w:tab w:val="num" w:pos="360"/>
        </w:tabs>
      </w:pPr>
    </w:lvl>
    <w:lvl w:ilvl="8" w:tplc="27204DC2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21876B70"/>
    <w:multiLevelType w:val="hybridMultilevel"/>
    <w:tmpl w:val="D83E3DDA"/>
    <w:lvl w:ilvl="0" w:tplc="437EB5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14828EC"/>
    <w:multiLevelType w:val="hybridMultilevel"/>
    <w:tmpl w:val="2F60D6D0"/>
    <w:lvl w:ilvl="0" w:tplc="C4E8B22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1303"/>
    <w:rsid w:val="00002E1F"/>
    <w:rsid w:val="000033B9"/>
    <w:rsid w:val="000068C7"/>
    <w:rsid w:val="000152FC"/>
    <w:rsid w:val="0002227C"/>
    <w:rsid w:val="00036A00"/>
    <w:rsid w:val="00053C3A"/>
    <w:rsid w:val="000622FE"/>
    <w:rsid w:val="00064D48"/>
    <w:rsid w:val="000704C5"/>
    <w:rsid w:val="00081E9D"/>
    <w:rsid w:val="00083B9E"/>
    <w:rsid w:val="000856DC"/>
    <w:rsid w:val="00087EDE"/>
    <w:rsid w:val="000928F7"/>
    <w:rsid w:val="00092A1A"/>
    <w:rsid w:val="000A02C8"/>
    <w:rsid w:val="000A03B3"/>
    <w:rsid w:val="000A191A"/>
    <w:rsid w:val="000A4D8A"/>
    <w:rsid w:val="000A691D"/>
    <w:rsid w:val="000B1E75"/>
    <w:rsid w:val="000B7013"/>
    <w:rsid w:val="000C555E"/>
    <w:rsid w:val="000D1016"/>
    <w:rsid w:val="000F543F"/>
    <w:rsid w:val="00100937"/>
    <w:rsid w:val="001057CE"/>
    <w:rsid w:val="00105DB2"/>
    <w:rsid w:val="00110B35"/>
    <w:rsid w:val="00110BF6"/>
    <w:rsid w:val="00123A43"/>
    <w:rsid w:val="001255A0"/>
    <w:rsid w:val="00130BA5"/>
    <w:rsid w:val="00131AF4"/>
    <w:rsid w:val="001431D0"/>
    <w:rsid w:val="001568EB"/>
    <w:rsid w:val="0016335B"/>
    <w:rsid w:val="00163671"/>
    <w:rsid w:val="00163CD0"/>
    <w:rsid w:val="001643F2"/>
    <w:rsid w:val="00187725"/>
    <w:rsid w:val="001945DF"/>
    <w:rsid w:val="001A1C60"/>
    <w:rsid w:val="001E0AA9"/>
    <w:rsid w:val="001E6A7A"/>
    <w:rsid w:val="001F5138"/>
    <w:rsid w:val="00213964"/>
    <w:rsid w:val="002143F1"/>
    <w:rsid w:val="00221F72"/>
    <w:rsid w:val="00222C51"/>
    <w:rsid w:val="00223132"/>
    <w:rsid w:val="00235B00"/>
    <w:rsid w:val="00240CC7"/>
    <w:rsid w:val="00246ADE"/>
    <w:rsid w:val="0026219A"/>
    <w:rsid w:val="00285A75"/>
    <w:rsid w:val="002A1A18"/>
    <w:rsid w:val="002A313E"/>
    <w:rsid w:val="002D7BB9"/>
    <w:rsid w:val="002F5DCE"/>
    <w:rsid w:val="00301A33"/>
    <w:rsid w:val="00324321"/>
    <w:rsid w:val="0033633B"/>
    <w:rsid w:val="003427D0"/>
    <w:rsid w:val="00344306"/>
    <w:rsid w:val="003530D8"/>
    <w:rsid w:val="0036269B"/>
    <w:rsid w:val="00364B93"/>
    <w:rsid w:val="00370B03"/>
    <w:rsid w:val="003A05E8"/>
    <w:rsid w:val="003A18DA"/>
    <w:rsid w:val="003A20CB"/>
    <w:rsid w:val="003B37C5"/>
    <w:rsid w:val="003B5634"/>
    <w:rsid w:val="003C109E"/>
    <w:rsid w:val="003D34AB"/>
    <w:rsid w:val="003E4569"/>
    <w:rsid w:val="003E7E33"/>
    <w:rsid w:val="003F59FF"/>
    <w:rsid w:val="0040144F"/>
    <w:rsid w:val="004068CC"/>
    <w:rsid w:val="004253AE"/>
    <w:rsid w:val="0042696F"/>
    <w:rsid w:val="00432516"/>
    <w:rsid w:val="00434D71"/>
    <w:rsid w:val="0044180A"/>
    <w:rsid w:val="00445E1E"/>
    <w:rsid w:val="00466C66"/>
    <w:rsid w:val="00477D3C"/>
    <w:rsid w:val="00484D55"/>
    <w:rsid w:val="00494518"/>
    <w:rsid w:val="00494E0B"/>
    <w:rsid w:val="004B5485"/>
    <w:rsid w:val="004C1FAB"/>
    <w:rsid w:val="004C73BF"/>
    <w:rsid w:val="004D5C9A"/>
    <w:rsid w:val="004E75E5"/>
    <w:rsid w:val="004F67EC"/>
    <w:rsid w:val="004F7256"/>
    <w:rsid w:val="00517BB3"/>
    <w:rsid w:val="00525D48"/>
    <w:rsid w:val="00545BB8"/>
    <w:rsid w:val="0054668D"/>
    <w:rsid w:val="00553F3B"/>
    <w:rsid w:val="00565B70"/>
    <w:rsid w:val="00580584"/>
    <w:rsid w:val="00593CA7"/>
    <w:rsid w:val="005A3245"/>
    <w:rsid w:val="005A6BEB"/>
    <w:rsid w:val="005C3149"/>
    <w:rsid w:val="005C3209"/>
    <w:rsid w:val="005C41D4"/>
    <w:rsid w:val="005D21EC"/>
    <w:rsid w:val="005D2B4A"/>
    <w:rsid w:val="005D7893"/>
    <w:rsid w:val="005E0ABB"/>
    <w:rsid w:val="005F076E"/>
    <w:rsid w:val="005F1C62"/>
    <w:rsid w:val="005F43D3"/>
    <w:rsid w:val="005F486A"/>
    <w:rsid w:val="006110FF"/>
    <w:rsid w:val="00611144"/>
    <w:rsid w:val="006136AA"/>
    <w:rsid w:val="00621A54"/>
    <w:rsid w:val="006222A6"/>
    <w:rsid w:val="0063107E"/>
    <w:rsid w:val="006314FD"/>
    <w:rsid w:val="006319E0"/>
    <w:rsid w:val="00637CCD"/>
    <w:rsid w:val="00646207"/>
    <w:rsid w:val="006715CC"/>
    <w:rsid w:val="00674B80"/>
    <w:rsid w:val="00681C92"/>
    <w:rsid w:val="006844D9"/>
    <w:rsid w:val="006A15D8"/>
    <w:rsid w:val="006B4889"/>
    <w:rsid w:val="006C157E"/>
    <w:rsid w:val="006D308F"/>
    <w:rsid w:val="006E752F"/>
    <w:rsid w:val="006F02C9"/>
    <w:rsid w:val="007047A0"/>
    <w:rsid w:val="0071735E"/>
    <w:rsid w:val="00752F92"/>
    <w:rsid w:val="00782C42"/>
    <w:rsid w:val="007A24B6"/>
    <w:rsid w:val="007B749A"/>
    <w:rsid w:val="007B7857"/>
    <w:rsid w:val="007C0585"/>
    <w:rsid w:val="007C1472"/>
    <w:rsid w:val="007C14AE"/>
    <w:rsid w:val="007C2BBC"/>
    <w:rsid w:val="007E7748"/>
    <w:rsid w:val="007F23C1"/>
    <w:rsid w:val="007F37B5"/>
    <w:rsid w:val="00804DDB"/>
    <w:rsid w:val="008059AB"/>
    <w:rsid w:val="00826CFA"/>
    <w:rsid w:val="0083087E"/>
    <w:rsid w:val="0083535C"/>
    <w:rsid w:val="00854AE7"/>
    <w:rsid w:val="00856FFA"/>
    <w:rsid w:val="00860F2C"/>
    <w:rsid w:val="00860F6F"/>
    <w:rsid w:val="0086544D"/>
    <w:rsid w:val="008655BE"/>
    <w:rsid w:val="008771F5"/>
    <w:rsid w:val="00884C15"/>
    <w:rsid w:val="00894187"/>
    <w:rsid w:val="008B62EB"/>
    <w:rsid w:val="008C05D0"/>
    <w:rsid w:val="008C2A0C"/>
    <w:rsid w:val="008D039E"/>
    <w:rsid w:val="008D24D3"/>
    <w:rsid w:val="008D3DE9"/>
    <w:rsid w:val="008D70BF"/>
    <w:rsid w:val="008D7C1A"/>
    <w:rsid w:val="008E155E"/>
    <w:rsid w:val="00903716"/>
    <w:rsid w:val="00904EB9"/>
    <w:rsid w:val="00910791"/>
    <w:rsid w:val="0091551D"/>
    <w:rsid w:val="009241CD"/>
    <w:rsid w:val="00933976"/>
    <w:rsid w:val="00934F0C"/>
    <w:rsid w:val="009448E0"/>
    <w:rsid w:val="009924F3"/>
    <w:rsid w:val="009A30A0"/>
    <w:rsid w:val="009A5A34"/>
    <w:rsid w:val="009C2152"/>
    <w:rsid w:val="009C4FE7"/>
    <w:rsid w:val="009D2F02"/>
    <w:rsid w:val="009D3062"/>
    <w:rsid w:val="009E48C3"/>
    <w:rsid w:val="00A03DF1"/>
    <w:rsid w:val="00A15498"/>
    <w:rsid w:val="00A16518"/>
    <w:rsid w:val="00A2017A"/>
    <w:rsid w:val="00A22C3F"/>
    <w:rsid w:val="00A4079B"/>
    <w:rsid w:val="00A5188F"/>
    <w:rsid w:val="00A61EAA"/>
    <w:rsid w:val="00A907CF"/>
    <w:rsid w:val="00AA2EB1"/>
    <w:rsid w:val="00AB5839"/>
    <w:rsid w:val="00AC1E64"/>
    <w:rsid w:val="00AC21C3"/>
    <w:rsid w:val="00AC225D"/>
    <w:rsid w:val="00AC4F2B"/>
    <w:rsid w:val="00AC654F"/>
    <w:rsid w:val="00AC7261"/>
    <w:rsid w:val="00AE3434"/>
    <w:rsid w:val="00AE47AE"/>
    <w:rsid w:val="00AE729F"/>
    <w:rsid w:val="00B01829"/>
    <w:rsid w:val="00B045B6"/>
    <w:rsid w:val="00B05091"/>
    <w:rsid w:val="00B056DB"/>
    <w:rsid w:val="00B10BF5"/>
    <w:rsid w:val="00B31A3F"/>
    <w:rsid w:val="00B53546"/>
    <w:rsid w:val="00B5469D"/>
    <w:rsid w:val="00B759AE"/>
    <w:rsid w:val="00BA70AB"/>
    <w:rsid w:val="00BB21E9"/>
    <w:rsid w:val="00BB620C"/>
    <w:rsid w:val="00BC101B"/>
    <w:rsid w:val="00BD10B8"/>
    <w:rsid w:val="00BD15E2"/>
    <w:rsid w:val="00BD6863"/>
    <w:rsid w:val="00BF07BA"/>
    <w:rsid w:val="00BF2914"/>
    <w:rsid w:val="00C1341C"/>
    <w:rsid w:val="00C15CC8"/>
    <w:rsid w:val="00C31873"/>
    <w:rsid w:val="00C323CB"/>
    <w:rsid w:val="00C54287"/>
    <w:rsid w:val="00C562FE"/>
    <w:rsid w:val="00C749AB"/>
    <w:rsid w:val="00C93975"/>
    <w:rsid w:val="00C95DC8"/>
    <w:rsid w:val="00CA3857"/>
    <w:rsid w:val="00CC6FF8"/>
    <w:rsid w:val="00CD7DE7"/>
    <w:rsid w:val="00CE2144"/>
    <w:rsid w:val="00CE4B53"/>
    <w:rsid w:val="00CE6049"/>
    <w:rsid w:val="00D151AE"/>
    <w:rsid w:val="00D1751E"/>
    <w:rsid w:val="00D2009C"/>
    <w:rsid w:val="00D214E9"/>
    <w:rsid w:val="00D27508"/>
    <w:rsid w:val="00D3163B"/>
    <w:rsid w:val="00D36166"/>
    <w:rsid w:val="00D46CC7"/>
    <w:rsid w:val="00D47B94"/>
    <w:rsid w:val="00D561D2"/>
    <w:rsid w:val="00D6760C"/>
    <w:rsid w:val="00D720C8"/>
    <w:rsid w:val="00D72D36"/>
    <w:rsid w:val="00D812ED"/>
    <w:rsid w:val="00D82162"/>
    <w:rsid w:val="00D84876"/>
    <w:rsid w:val="00D8715F"/>
    <w:rsid w:val="00D9073E"/>
    <w:rsid w:val="00D90FF5"/>
    <w:rsid w:val="00DA3FA5"/>
    <w:rsid w:val="00DA7B82"/>
    <w:rsid w:val="00DB52E9"/>
    <w:rsid w:val="00DC2B41"/>
    <w:rsid w:val="00DC5A18"/>
    <w:rsid w:val="00DD190E"/>
    <w:rsid w:val="00DD6C6B"/>
    <w:rsid w:val="00DE1303"/>
    <w:rsid w:val="00DE54FE"/>
    <w:rsid w:val="00DF3B0E"/>
    <w:rsid w:val="00DF628F"/>
    <w:rsid w:val="00DF7125"/>
    <w:rsid w:val="00E07AFF"/>
    <w:rsid w:val="00E14F60"/>
    <w:rsid w:val="00E1657D"/>
    <w:rsid w:val="00E16DB2"/>
    <w:rsid w:val="00E321CD"/>
    <w:rsid w:val="00E349D2"/>
    <w:rsid w:val="00E37B6E"/>
    <w:rsid w:val="00E4207A"/>
    <w:rsid w:val="00E53DB6"/>
    <w:rsid w:val="00E62BFB"/>
    <w:rsid w:val="00E834D8"/>
    <w:rsid w:val="00E87CE9"/>
    <w:rsid w:val="00E979E0"/>
    <w:rsid w:val="00EA106D"/>
    <w:rsid w:val="00EB1ABC"/>
    <w:rsid w:val="00ED4AF4"/>
    <w:rsid w:val="00EE3E1F"/>
    <w:rsid w:val="00F172DC"/>
    <w:rsid w:val="00F23851"/>
    <w:rsid w:val="00F41FCA"/>
    <w:rsid w:val="00F5049B"/>
    <w:rsid w:val="00F630CD"/>
    <w:rsid w:val="00F6531C"/>
    <w:rsid w:val="00F7146F"/>
    <w:rsid w:val="00F758CF"/>
    <w:rsid w:val="00F8245C"/>
    <w:rsid w:val="00F9005E"/>
    <w:rsid w:val="00F90182"/>
    <w:rsid w:val="00F94AF3"/>
    <w:rsid w:val="00F957FC"/>
    <w:rsid w:val="00FA5E1B"/>
    <w:rsid w:val="00FB6687"/>
    <w:rsid w:val="00FC036A"/>
    <w:rsid w:val="00FC04C8"/>
    <w:rsid w:val="00FD0732"/>
    <w:rsid w:val="00FD0754"/>
    <w:rsid w:val="00FF5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C654F"/>
    <w:pPr>
      <w:keepNext/>
      <w:spacing w:line="240" w:lineRule="exact"/>
      <w:jc w:val="center"/>
      <w:outlineLvl w:val="0"/>
    </w:pPr>
    <w:rPr>
      <w:rFonts w:ascii="UkrainianAcademy" w:hAnsi="UkrainianAcademy"/>
      <w:b/>
      <w:spacing w:val="30"/>
      <w:sz w:val="28"/>
      <w:szCs w:val="20"/>
      <w:lang w:val="en-US"/>
    </w:rPr>
  </w:style>
  <w:style w:type="paragraph" w:styleId="2">
    <w:name w:val="heading 2"/>
    <w:basedOn w:val="a"/>
    <w:next w:val="a"/>
    <w:link w:val="20"/>
    <w:qFormat/>
    <w:rsid w:val="00AC654F"/>
    <w:pPr>
      <w:keepNext/>
      <w:spacing w:before="240"/>
      <w:jc w:val="center"/>
      <w:outlineLvl w:val="1"/>
    </w:pPr>
    <w:rPr>
      <w:b/>
      <w:caps/>
      <w:spacing w:val="100"/>
      <w:sz w:val="34"/>
      <w:szCs w:val="20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 Знак"/>
    <w:basedOn w:val="a"/>
    <w:rsid w:val="00DE1303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18">
    <w:name w:val="Font Style18"/>
    <w:basedOn w:val="a0"/>
    <w:rsid w:val="00DE1303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rsid w:val="00DE54FE"/>
    <w:pPr>
      <w:widowControl w:val="0"/>
      <w:autoSpaceDE w:val="0"/>
      <w:autoSpaceDN w:val="0"/>
      <w:adjustRightInd w:val="0"/>
      <w:spacing w:line="329" w:lineRule="exact"/>
      <w:ind w:firstLine="754"/>
      <w:jc w:val="both"/>
    </w:pPr>
  </w:style>
  <w:style w:type="paragraph" w:styleId="a4">
    <w:name w:val="Normal (Web)"/>
    <w:basedOn w:val="a"/>
    <w:rsid w:val="003427D0"/>
    <w:pPr>
      <w:spacing w:before="100" w:beforeAutospacing="1" w:after="100" w:afterAutospacing="1"/>
    </w:pPr>
  </w:style>
  <w:style w:type="paragraph" w:styleId="a5">
    <w:name w:val="Body Text"/>
    <w:basedOn w:val="a"/>
    <w:rsid w:val="00C749AB"/>
    <w:pPr>
      <w:spacing w:after="120"/>
    </w:pPr>
    <w:rPr>
      <w:sz w:val="20"/>
      <w:szCs w:val="20"/>
    </w:rPr>
  </w:style>
  <w:style w:type="table" w:styleId="a6">
    <w:name w:val="Table Grid"/>
    <w:basedOn w:val="a1"/>
    <w:rsid w:val="00466C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AC654F"/>
    <w:rPr>
      <w:rFonts w:ascii="UkrainianAcademy" w:hAnsi="UkrainianAcademy"/>
      <w:b/>
      <w:spacing w:val="30"/>
      <w:sz w:val="28"/>
      <w:lang w:val="en-US"/>
    </w:rPr>
  </w:style>
  <w:style w:type="character" w:customStyle="1" w:styleId="20">
    <w:name w:val="Заголовок 2 Знак"/>
    <w:basedOn w:val="a0"/>
    <w:link w:val="2"/>
    <w:rsid w:val="00AC654F"/>
    <w:rPr>
      <w:b/>
      <w:caps/>
      <w:spacing w:val="100"/>
      <w:sz w:val="34"/>
      <w:lang w:val="uk-UA"/>
    </w:rPr>
  </w:style>
  <w:style w:type="paragraph" w:styleId="a7">
    <w:name w:val="header"/>
    <w:basedOn w:val="a"/>
    <w:link w:val="a8"/>
    <w:rsid w:val="00BF291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F2914"/>
    <w:rPr>
      <w:sz w:val="24"/>
      <w:szCs w:val="24"/>
    </w:rPr>
  </w:style>
  <w:style w:type="paragraph" w:styleId="a9">
    <w:name w:val="footer"/>
    <w:basedOn w:val="a"/>
    <w:link w:val="aa"/>
    <w:uiPriority w:val="99"/>
    <w:rsid w:val="00BF29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F2914"/>
    <w:rPr>
      <w:sz w:val="24"/>
      <w:szCs w:val="24"/>
    </w:rPr>
  </w:style>
  <w:style w:type="paragraph" w:styleId="ab">
    <w:name w:val="Balloon Text"/>
    <w:basedOn w:val="a"/>
    <w:link w:val="ac"/>
    <w:rsid w:val="00B056D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B056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2550</Words>
  <Characters>14538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Впродовж року проводилась робота по зміцненню кадрового потенціалу: в лікувальні заклади району працевлаштовано 12 середніх медичних працівників, всі випускники медичних навчальних закладів</vt:lpstr>
    </vt:vector>
  </TitlesOfParts>
  <Company>RePack by SPecialiST</Company>
  <LinksUpToDate>false</LinksUpToDate>
  <CharactersWithSpaces>17054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Впродовж року проводилась робота по зміцненню кадрового потенціалу: в лікувальні заклади району працевлаштовано 12 середніх медичних працівників, всі випускники медичних навчальних закладів</dc:title>
  <dc:creator>User</dc:creator>
  <cp:lastModifiedBy>ВО начальника</cp:lastModifiedBy>
  <cp:revision>2</cp:revision>
  <cp:lastPrinted>2016-10-20T13:16:00Z</cp:lastPrinted>
  <dcterms:created xsi:type="dcterms:W3CDTF">2016-10-25T11:31:00Z</dcterms:created>
  <dcterms:modified xsi:type="dcterms:W3CDTF">2016-10-25T11:31:00Z</dcterms:modified>
</cp:coreProperties>
</file>